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FB" w:rsidRPr="00412C19" w:rsidRDefault="00DB4DFB" w:rsidP="00DB4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2C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CONTRACT NO 2019HR-RS324- TD3 </w:t>
      </w:r>
    </w:p>
    <w:p w:rsidR="00DB4DFB" w:rsidRPr="00412C19" w:rsidRDefault="00DB4DFB" w:rsidP="00DB4DFB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412C19">
        <w:rPr>
          <w:rFonts w:ascii="Times New Roman" w:hAnsi="Times New Roman" w:cs="Times New Roman"/>
          <w:b/>
          <w:lang w:val="en-GB"/>
        </w:rPr>
        <w:t>REF:</w:t>
      </w:r>
      <w:r w:rsidRPr="00412C19">
        <w:rPr>
          <w:rFonts w:ascii="Times New Roman" w:hAnsi="Times New Roman" w:cs="Times New Roman"/>
          <w:b/>
        </w:rPr>
        <w:t xml:space="preserve"> Wild Danube Tour - TD 3</w:t>
      </w:r>
    </w:p>
    <w:p w:rsidR="00DB4DFB" w:rsidRPr="00272354" w:rsidRDefault="00DB4DFB" w:rsidP="00DB4DF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B4DFB" w:rsidRDefault="00DB4DFB" w:rsidP="0018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DFB" w:rsidRDefault="00DB4DFB" w:rsidP="0018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DFB" w:rsidRDefault="00294903" w:rsidP="00294903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12C19" w:rsidRDefault="00412C19" w:rsidP="0018533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35A0C" w:rsidRPr="00272354" w:rsidRDefault="00185337" w:rsidP="00185337">
      <w:pPr>
        <w:jc w:val="center"/>
        <w:rPr>
          <w:rFonts w:ascii="Times New Roman" w:hAnsi="Times New Roman" w:cs="Times New Roman"/>
          <w:b/>
          <w:sz w:val="40"/>
          <w:szCs w:val="28"/>
          <w:lang w:val="it-IT"/>
        </w:rPr>
      </w:pPr>
      <w:r w:rsidRPr="00272354">
        <w:rPr>
          <w:rFonts w:ascii="Times New Roman" w:hAnsi="Times New Roman" w:cs="Times New Roman"/>
          <w:b/>
          <w:sz w:val="44"/>
          <w:szCs w:val="28"/>
          <w:lang w:val="it-IT"/>
        </w:rPr>
        <w:t>Međuizveštaj</w:t>
      </w:r>
    </w:p>
    <w:p w:rsidR="005C5568" w:rsidRPr="00272354" w:rsidRDefault="00BE6C4E" w:rsidP="00185337">
      <w:pPr>
        <w:jc w:val="center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>Uvođenje sistema menadžementa kvalitetom prema ISO 9001</w:t>
      </w:r>
    </w:p>
    <w:p w:rsidR="00BE6C4E" w:rsidRPr="00272354" w:rsidRDefault="00BE6C4E" w:rsidP="00185337">
      <w:pPr>
        <w:jc w:val="center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 xml:space="preserve"> u Pokret gorana Sremska Mitrovica, </w:t>
      </w:r>
    </w:p>
    <w:p w:rsidR="0017369E" w:rsidRPr="00272354" w:rsidRDefault="0017369E" w:rsidP="0018533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72354">
        <w:rPr>
          <w:rFonts w:ascii="Times New Roman" w:hAnsi="Times New Roman" w:cs="Times New Roman"/>
          <w:b/>
          <w:sz w:val="24"/>
          <w:szCs w:val="24"/>
          <w:lang w:val="it-IT"/>
        </w:rPr>
        <w:t>1.mart 2020 – 1. maj 2020</w:t>
      </w:r>
    </w:p>
    <w:p w:rsidR="00185337" w:rsidRPr="00272354" w:rsidRDefault="00185337" w:rsidP="00C543F4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DB4DFB" w:rsidRPr="00272354" w:rsidRDefault="00DB4DFB" w:rsidP="00C543F4">
      <w:pPr>
        <w:spacing w:after="0"/>
        <w:rPr>
          <w:rFonts w:ascii="Times New Roman" w:hAnsi="Times New Roman" w:cs="Times New Roman"/>
          <w:lang w:val="it-IT"/>
        </w:rPr>
      </w:pPr>
    </w:p>
    <w:p w:rsidR="00EE4451" w:rsidRPr="00272354" w:rsidRDefault="00EE4451" w:rsidP="00EE4451">
      <w:pPr>
        <w:pStyle w:val="TOCHeading"/>
        <w:spacing w:before="0"/>
        <w:rPr>
          <w:rFonts w:ascii="Times New Roman" w:hAnsi="Times New Roman" w:cs="Times New Roman"/>
          <w:color w:val="auto"/>
          <w:sz w:val="24"/>
          <w:szCs w:val="22"/>
          <w:lang w:val="it-IT"/>
        </w:rPr>
      </w:pPr>
      <w:r w:rsidRPr="00272354">
        <w:rPr>
          <w:rFonts w:ascii="Times New Roman" w:hAnsi="Times New Roman" w:cs="Times New Roman"/>
          <w:color w:val="auto"/>
          <w:sz w:val="24"/>
          <w:szCs w:val="22"/>
          <w:lang w:val="it-IT"/>
        </w:rPr>
        <w:t>Sadržaj</w:t>
      </w:r>
    </w:p>
    <w:p w:rsidR="0011642C" w:rsidRPr="00272354" w:rsidRDefault="0011642C" w:rsidP="00EE4451">
      <w:pPr>
        <w:pStyle w:val="TOC1"/>
        <w:spacing w:after="0" w:line="360" w:lineRule="auto"/>
        <w:rPr>
          <w:rFonts w:ascii="Times New Roman" w:hAnsi="Times New Roman" w:cs="Times New Roman"/>
          <w:b/>
          <w:lang w:val="it-IT"/>
        </w:rPr>
      </w:pPr>
    </w:p>
    <w:p w:rsidR="00EE4451" w:rsidRPr="00272354" w:rsidRDefault="00EE4451" w:rsidP="00EE4451">
      <w:pPr>
        <w:pStyle w:val="TOC1"/>
        <w:spacing w:after="0" w:line="360" w:lineRule="auto"/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 xml:space="preserve">Akronimi i skraćenice korišćeni u izveštaju </w:t>
      </w:r>
      <w:r w:rsidRPr="0011642C">
        <w:rPr>
          <w:rFonts w:ascii="Times New Roman" w:hAnsi="Times New Roman" w:cs="Times New Roman"/>
        </w:rPr>
        <w:ptab w:relativeTo="margin" w:alignment="right" w:leader="dot"/>
      </w:r>
      <w:r w:rsidR="0011642C" w:rsidRPr="00272354">
        <w:rPr>
          <w:rFonts w:ascii="Times New Roman" w:hAnsi="Times New Roman" w:cs="Times New Roman"/>
          <w:b/>
          <w:lang w:val="it-IT"/>
        </w:rPr>
        <w:t>3</w:t>
      </w:r>
    </w:p>
    <w:p w:rsidR="00EE4451" w:rsidRPr="00272354" w:rsidRDefault="00EE4451" w:rsidP="00EE4451">
      <w:pPr>
        <w:pStyle w:val="TOC1"/>
        <w:spacing w:after="0" w:line="360" w:lineRule="auto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 xml:space="preserve"> 1. Opis </w:t>
      </w:r>
      <w:r w:rsidRPr="0011642C">
        <w:rPr>
          <w:rFonts w:ascii="Times New Roman" w:hAnsi="Times New Roman" w:cs="Times New Roman"/>
        </w:rPr>
        <w:ptab w:relativeTo="margin" w:alignment="right" w:leader="dot"/>
      </w:r>
      <w:r w:rsidRPr="00272354">
        <w:rPr>
          <w:rFonts w:ascii="Times New Roman" w:hAnsi="Times New Roman" w:cs="Times New Roman"/>
          <w:b/>
          <w:lang w:val="it-IT"/>
        </w:rPr>
        <w:t>4</w:t>
      </w:r>
    </w:p>
    <w:p w:rsidR="00EE4451" w:rsidRPr="00272354" w:rsidRDefault="00EE4451" w:rsidP="00EE4451">
      <w:pPr>
        <w:spacing w:after="0" w:line="360" w:lineRule="auto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 xml:space="preserve"> 2. Procena implementacije aktivnosti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………………………………………………………………….. 5</w:t>
      </w:r>
    </w:p>
    <w:p w:rsidR="00EE4451" w:rsidRPr="00272354" w:rsidRDefault="00EE4451" w:rsidP="00EE4451">
      <w:pPr>
        <w:spacing w:after="0" w:line="360" w:lineRule="auto"/>
        <w:ind w:firstLine="720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>2.1 Globalni pregled implementacije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…………………………………………………………    5</w:t>
      </w:r>
    </w:p>
    <w:p w:rsidR="00EE4451" w:rsidRPr="0011642C" w:rsidRDefault="00EE4451" w:rsidP="00EE4451">
      <w:pPr>
        <w:spacing w:after="0" w:line="360" w:lineRule="auto"/>
        <w:ind w:firstLine="720"/>
        <w:rPr>
          <w:rFonts w:ascii="Times New Roman" w:hAnsi="Times New Roman" w:cs="Times New Roman"/>
          <w:b/>
        </w:rPr>
      </w:pPr>
      <w:r w:rsidRPr="00272354">
        <w:rPr>
          <w:rFonts w:ascii="Times New Roman" w:hAnsi="Times New Roman" w:cs="Times New Roman"/>
          <w:b/>
          <w:lang w:val="it-IT"/>
        </w:rPr>
        <w:t>2.2 Opis postignutih rezultata i sprovedenih aktivnosti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………………………………………. </w:t>
      </w:r>
      <w:r w:rsidR="0011642C" w:rsidRPr="0011642C">
        <w:rPr>
          <w:rFonts w:ascii="Times New Roman" w:hAnsi="Times New Roman" w:cs="Times New Roman"/>
          <w:b/>
        </w:rPr>
        <w:t xml:space="preserve">5 </w:t>
      </w:r>
    </w:p>
    <w:p w:rsidR="00EE4451" w:rsidRPr="0011642C" w:rsidRDefault="00EE4451" w:rsidP="00EE4451">
      <w:pPr>
        <w:spacing w:after="0" w:line="360" w:lineRule="auto"/>
        <w:ind w:firstLine="720"/>
        <w:rPr>
          <w:rFonts w:ascii="Times New Roman" w:hAnsi="Times New Roman" w:cs="Times New Roman"/>
          <w:b/>
        </w:rPr>
      </w:pPr>
      <w:r w:rsidRPr="0011642C">
        <w:rPr>
          <w:rFonts w:ascii="Times New Roman" w:hAnsi="Times New Roman" w:cs="Times New Roman"/>
          <w:b/>
        </w:rPr>
        <w:t>2.3</w:t>
      </w:r>
      <w:r w:rsidRPr="0011642C">
        <w:rPr>
          <w:rFonts w:ascii="Times New Roman" w:hAnsi="Times New Roman" w:cs="Times New Roman"/>
        </w:rPr>
        <w:t xml:space="preserve"> </w:t>
      </w:r>
      <w:r w:rsidRPr="0011642C">
        <w:rPr>
          <w:rFonts w:ascii="Times New Roman" w:hAnsi="Times New Roman" w:cs="Times New Roman"/>
          <w:b/>
        </w:rPr>
        <w:t>Promene i glavni rizici u projektu</w:t>
      </w:r>
      <w:r w:rsidR="0011642C" w:rsidRPr="0011642C">
        <w:rPr>
          <w:rFonts w:ascii="Times New Roman" w:hAnsi="Times New Roman" w:cs="Times New Roman"/>
          <w:b/>
        </w:rPr>
        <w:t xml:space="preserve"> …………………………………………………………   6</w:t>
      </w:r>
    </w:p>
    <w:p w:rsidR="00EE4451" w:rsidRPr="0011642C" w:rsidRDefault="00EE4451" w:rsidP="00EE4451">
      <w:pPr>
        <w:spacing w:after="0" w:line="360" w:lineRule="auto"/>
        <w:ind w:firstLine="720"/>
        <w:rPr>
          <w:rFonts w:ascii="Times New Roman" w:hAnsi="Times New Roman" w:cs="Times New Roman"/>
          <w:b/>
        </w:rPr>
      </w:pPr>
      <w:r w:rsidRPr="00272354">
        <w:rPr>
          <w:rFonts w:ascii="Times New Roman" w:hAnsi="Times New Roman" w:cs="Times New Roman"/>
          <w:b/>
          <w:lang w:val="it-IT"/>
        </w:rPr>
        <w:t>2.4</w:t>
      </w:r>
      <w:r w:rsidRPr="00272354">
        <w:rPr>
          <w:rFonts w:ascii="Times New Roman" w:hAnsi="Times New Roman" w:cs="Times New Roman"/>
          <w:lang w:val="it-IT"/>
        </w:rPr>
        <w:t xml:space="preserve">  </w:t>
      </w:r>
      <w:r w:rsidRPr="00272354">
        <w:rPr>
          <w:rFonts w:ascii="Times New Roman" w:hAnsi="Times New Roman" w:cs="Times New Roman"/>
          <w:b/>
          <w:lang w:val="it-IT"/>
        </w:rPr>
        <w:t>Ažurirani vremenski raspored aktivnosti za naredni period (maj i juni 2020)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 </w:t>
      </w:r>
      <w:r w:rsidR="0011642C" w:rsidRPr="0011642C">
        <w:rPr>
          <w:rFonts w:ascii="Times New Roman" w:hAnsi="Times New Roman" w:cs="Times New Roman"/>
          <w:b/>
        </w:rPr>
        <w:t>7</w:t>
      </w:r>
    </w:p>
    <w:p w:rsidR="00EE4451" w:rsidRPr="00272354" w:rsidRDefault="00EE4451" w:rsidP="00EE4451">
      <w:pPr>
        <w:spacing w:after="0" w:line="360" w:lineRule="auto"/>
        <w:rPr>
          <w:rFonts w:ascii="Times New Roman" w:hAnsi="Times New Roman" w:cs="Times New Roman"/>
          <w:b/>
          <w:lang w:val="it-IT"/>
        </w:rPr>
      </w:pPr>
      <w:r w:rsidRPr="0011642C">
        <w:rPr>
          <w:rFonts w:ascii="Times New Roman" w:hAnsi="Times New Roman" w:cs="Times New Roman"/>
          <w:b/>
        </w:rPr>
        <w:t xml:space="preserve"> </w:t>
      </w:r>
      <w:r w:rsidRPr="00272354">
        <w:rPr>
          <w:rFonts w:ascii="Times New Roman" w:hAnsi="Times New Roman" w:cs="Times New Roman"/>
          <w:b/>
          <w:lang w:val="it-IT"/>
        </w:rPr>
        <w:t>3. Saradnja sa glavnim aplikantom, partnerima i ostalim zainteresovanim stranama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……………... 8</w:t>
      </w:r>
    </w:p>
    <w:p w:rsidR="00EE4451" w:rsidRPr="00272354" w:rsidRDefault="00EE4451" w:rsidP="00EE4451">
      <w:pPr>
        <w:spacing w:after="0" w:line="360" w:lineRule="auto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 xml:space="preserve"> 4. Vidljivost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………………………………………………………………………………………………. 8</w:t>
      </w:r>
    </w:p>
    <w:p w:rsidR="00EE4451" w:rsidRPr="00272354" w:rsidRDefault="00EE4451" w:rsidP="00EE4451">
      <w:pPr>
        <w:spacing w:after="0" w:line="360" w:lineRule="auto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>Lista dokumenata koji se prilažu u međuizveštaju</w:t>
      </w:r>
      <w:r w:rsidR="0011642C" w:rsidRPr="00272354">
        <w:rPr>
          <w:rFonts w:ascii="Times New Roman" w:hAnsi="Times New Roman" w:cs="Times New Roman"/>
          <w:b/>
          <w:lang w:val="it-IT"/>
        </w:rPr>
        <w:t xml:space="preserve"> …………………………………………………..    9</w:t>
      </w:r>
    </w:p>
    <w:p w:rsidR="00F21CB6" w:rsidRPr="00272354" w:rsidRDefault="00F21CB6" w:rsidP="00EE4451">
      <w:pPr>
        <w:spacing w:after="0"/>
        <w:rPr>
          <w:rFonts w:ascii="Times New Roman" w:hAnsi="Times New Roman" w:cs="Times New Roman"/>
          <w:b/>
          <w:lang w:val="it-IT"/>
        </w:rPr>
      </w:pPr>
    </w:p>
    <w:p w:rsidR="00EE4451" w:rsidRPr="005C5568" w:rsidRDefault="005C5568" w:rsidP="00EE4451">
      <w:pPr>
        <w:spacing w:after="0"/>
        <w:rPr>
          <w:rFonts w:ascii="Times New Roman" w:hAnsi="Times New Roman" w:cs="Times New Roman"/>
          <w:b/>
        </w:rPr>
      </w:pPr>
      <w:r w:rsidRPr="00272354">
        <w:rPr>
          <w:rFonts w:ascii="Times New Roman" w:hAnsi="Times New Roman" w:cs="Times New Roman"/>
          <w:b/>
          <w:lang w:val="it-IT"/>
        </w:rPr>
        <w:t xml:space="preserve">Prilog 1 – Tabela učesnika u projektu .................................................................................................... </w:t>
      </w:r>
      <w:r>
        <w:rPr>
          <w:rFonts w:ascii="Times New Roman" w:hAnsi="Times New Roman" w:cs="Times New Roman"/>
          <w:b/>
        </w:rPr>
        <w:t>10</w:t>
      </w:r>
    </w:p>
    <w:p w:rsidR="004E154E" w:rsidRPr="004E3570" w:rsidRDefault="004E154E" w:rsidP="004E154E">
      <w:pPr>
        <w:pStyle w:val="Sommaire"/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</w:pPr>
      <w:r w:rsidRPr="004E3570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lastRenderedPageBreak/>
        <w:t>Akronimi i skraćenice korišćeni u izveštaju</w:t>
      </w:r>
    </w:p>
    <w:tbl>
      <w:tblPr>
        <w:tblW w:w="0" w:type="auto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17"/>
        <w:gridCol w:w="7203"/>
      </w:tblGrid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570">
              <w:rPr>
                <w:rFonts w:ascii="Times New Roman" w:hAnsi="Times New Roman" w:cs="Times New Roman"/>
                <w:b/>
                <w:color w:val="000000" w:themeColor="text1"/>
              </w:rPr>
              <w:t>WDT</w:t>
            </w:r>
          </w:p>
        </w:tc>
        <w:tc>
          <w:tcPr>
            <w:tcW w:w="7203" w:type="dxa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</w:rPr>
            </w:pPr>
            <w:r w:rsidRPr="00412C19">
              <w:rPr>
                <w:rFonts w:ascii="Times New Roman" w:hAnsi="Times New Roman" w:cs="Times New Roman"/>
              </w:rPr>
              <w:t>Wild Danube Tour (Ruta dunavske divljine</w:t>
            </w:r>
            <w:r w:rsidR="00412C19">
              <w:rPr>
                <w:rFonts w:ascii="Times New Roman" w:hAnsi="Times New Roman" w:cs="Times New Roman"/>
              </w:rPr>
              <w:t>)</w:t>
            </w:r>
            <w:r w:rsidRPr="00412C19">
              <w:rPr>
                <w:rFonts w:ascii="Times New Roman" w:hAnsi="Times New Roman" w:cs="Times New Roman"/>
              </w:rPr>
              <w:t xml:space="preserve">, </w:t>
            </w:r>
            <w:r w:rsidR="00412C19">
              <w:rPr>
                <w:rFonts w:ascii="Times New Roman" w:hAnsi="Times New Roman" w:cs="Times New Roman"/>
              </w:rPr>
              <w:t>naziv IPA CBC projekta</w:t>
            </w:r>
          </w:p>
        </w:tc>
      </w:tr>
      <w:tr w:rsidR="0080679C" w:rsidRPr="00272354" w:rsidTr="004E3570">
        <w:trPr>
          <w:jc w:val="center"/>
        </w:trPr>
        <w:tc>
          <w:tcPr>
            <w:tcW w:w="1517" w:type="dxa"/>
          </w:tcPr>
          <w:p w:rsidR="0080679C" w:rsidRPr="0080679C" w:rsidRDefault="0080679C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79C">
              <w:rPr>
                <w:rFonts w:ascii="Times New Roman" w:hAnsi="Times New Roman" w:cs="Times New Roman"/>
                <w:b/>
              </w:rPr>
              <w:t>IPA CBC</w:t>
            </w:r>
          </w:p>
        </w:tc>
        <w:tc>
          <w:tcPr>
            <w:tcW w:w="7203" w:type="dxa"/>
          </w:tcPr>
          <w:p w:rsidR="0080679C" w:rsidRPr="00272354" w:rsidRDefault="0080679C" w:rsidP="0080679C">
            <w:pPr>
              <w:rPr>
                <w:rFonts w:ascii="Times New Roman" w:hAnsi="Times New Roman" w:cs="Times New Roman"/>
                <w:lang w:val="it-IT"/>
              </w:rPr>
            </w:pPr>
            <w:r w:rsidRPr="00272354">
              <w:rPr>
                <w:rFonts w:ascii="Times New Roman" w:hAnsi="Times New Roman" w:cs="Times New Roman"/>
                <w:lang w:val="it-IT"/>
              </w:rPr>
              <w:t>Program EU za prekograničnu saradnju sa državama koje nisu članice EU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2C1A21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570">
              <w:rPr>
                <w:rFonts w:ascii="Times New Roman" w:hAnsi="Times New Roman" w:cs="Times New Roman"/>
                <w:b/>
                <w:color w:val="000000" w:themeColor="text1"/>
              </w:rPr>
              <w:t>PGSM</w:t>
            </w:r>
          </w:p>
        </w:tc>
        <w:tc>
          <w:tcPr>
            <w:tcW w:w="7203" w:type="dxa"/>
          </w:tcPr>
          <w:p w:rsidR="004E154E" w:rsidRPr="002C1A21" w:rsidRDefault="002C1A21" w:rsidP="0080679C">
            <w:pPr>
              <w:rPr>
                <w:rFonts w:ascii="Times New Roman" w:hAnsi="Times New Roman" w:cs="Times New Roman"/>
              </w:rPr>
            </w:pPr>
            <w:r w:rsidRPr="002C1A21">
              <w:rPr>
                <w:rFonts w:ascii="Times New Roman" w:hAnsi="Times New Roman" w:cs="Times New Roman"/>
              </w:rPr>
              <w:t>Pokret gorana Sremska Mitrovica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2C1A21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570">
              <w:rPr>
                <w:rFonts w:ascii="Times New Roman" w:hAnsi="Times New Roman" w:cs="Times New Roman"/>
                <w:b/>
                <w:color w:val="000000" w:themeColor="text1"/>
              </w:rPr>
              <w:t>QMS</w:t>
            </w:r>
          </w:p>
        </w:tc>
        <w:tc>
          <w:tcPr>
            <w:tcW w:w="7203" w:type="dxa"/>
          </w:tcPr>
          <w:p w:rsidR="004E154E" w:rsidRPr="00412C19" w:rsidRDefault="002C1A21" w:rsidP="0080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Management System (</w:t>
            </w:r>
            <w:r w:rsidRPr="002C1A21">
              <w:rPr>
                <w:rFonts w:ascii="Times New Roman" w:hAnsi="Times New Roman" w:cs="Times New Roman"/>
              </w:rPr>
              <w:t>sistem menadžementa kvalitetom)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3570" w:rsidP="004E3570">
            <w:pPr>
              <w:pStyle w:val="Normal-Gras-Vert"/>
              <w:spacing w:befor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E35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COVID-19</w:t>
            </w:r>
          </w:p>
        </w:tc>
        <w:tc>
          <w:tcPr>
            <w:tcW w:w="7203" w:type="dxa"/>
            <w:vAlign w:val="center"/>
          </w:tcPr>
          <w:p w:rsidR="004E154E" w:rsidRPr="00412C19" w:rsidRDefault="004E3570" w:rsidP="0080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Pandemija izazvana virusom Korona (Kovid-19)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3570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570">
              <w:rPr>
                <w:rFonts w:ascii="Times New Roman" w:hAnsi="Times New Roman"/>
                <w:b/>
              </w:rPr>
              <w:t>SRPS</w:t>
            </w:r>
          </w:p>
        </w:tc>
        <w:tc>
          <w:tcPr>
            <w:tcW w:w="7203" w:type="dxa"/>
          </w:tcPr>
          <w:p w:rsidR="004E154E" w:rsidRPr="00412C19" w:rsidRDefault="004E3570" w:rsidP="0080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Oznaka Instituta za standardizaciju Srbije  (srpski standard)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8B57A3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ISO</w:t>
            </w:r>
          </w:p>
        </w:tc>
        <w:tc>
          <w:tcPr>
            <w:tcW w:w="7203" w:type="dxa"/>
          </w:tcPr>
          <w:p w:rsidR="004E154E" w:rsidRPr="00412C19" w:rsidRDefault="008B57A3" w:rsidP="0080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Standardization Organization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CB06CB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PRK</w:t>
            </w:r>
          </w:p>
        </w:tc>
        <w:tc>
          <w:tcPr>
            <w:tcW w:w="7203" w:type="dxa"/>
          </w:tcPr>
          <w:p w:rsidR="004E154E" w:rsidRPr="00412C19" w:rsidRDefault="00CB06CB" w:rsidP="0080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rukovodstva za kvalitet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CB06CB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KFU</w:t>
            </w:r>
          </w:p>
        </w:tc>
        <w:tc>
          <w:tcPr>
            <w:tcW w:w="7203" w:type="dxa"/>
          </w:tcPr>
          <w:p w:rsidR="004E154E" w:rsidRPr="00CB06CB" w:rsidRDefault="00CB06CB" w:rsidP="0080679C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B06CB">
              <w:rPr>
                <w:rFonts w:ascii="Times New Roman" w:hAnsi="Times New Roman" w:cs="Times New Roman"/>
              </w:rPr>
              <w:t>Kontrolor finalnih usluga</w:t>
            </w: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pStyle w:val="Normal-Gras-Ver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3" w:type="dxa"/>
            <w:vAlign w:val="center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</w:rPr>
            </w:pP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pStyle w:val="Normal-Gras-Ver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3" w:type="dxa"/>
            <w:vAlign w:val="center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</w:rPr>
            </w:pP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pStyle w:val="Normal-Gras-Ver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3" w:type="dxa"/>
            <w:vAlign w:val="center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3" w:type="dxa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</w:rPr>
            </w:pP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3" w:type="dxa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</w:rPr>
            </w:pPr>
          </w:p>
        </w:tc>
      </w:tr>
      <w:tr w:rsidR="004E154E" w:rsidRPr="004E154E" w:rsidTr="004E3570">
        <w:trPr>
          <w:jc w:val="center"/>
        </w:trPr>
        <w:tc>
          <w:tcPr>
            <w:tcW w:w="1517" w:type="dxa"/>
          </w:tcPr>
          <w:p w:rsidR="004E154E" w:rsidRPr="004E3570" w:rsidRDefault="004E154E" w:rsidP="004E35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3" w:type="dxa"/>
          </w:tcPr>
          <w:p w:rsidR="004E154E" w:rsidRPr="00412C19" w:rsidRDefault="004E154E" w:rsidP="0080679C">
            <w:pPr>
              <w:rPr>
                <w:rFonts w:ascii="Times New Roman" w:hAnsi="Times New Roman" w:cs="Times New Roman"/>
              </w:rPr>
            </w:pPr>
          </w:p>
        </w:tc>
      </w:tr>
    </w:tbl>
    <w:p w:rsidR="001D5E72" w:rsidRDefault="001D5E72" w:rsidP="00C543F4">
      <w:pPr>
        <w:spacing w:after="0"/>
        <w:rPr>
          <w:rFonts w:ascii="Times New Roman" w:hAnsi="Times New Roman" w:cs="Times New Roman"/>
        </w:rPr>
      </w:pPr>
    </w:p>
    <w:p w:rsidR="001D5E72" w:rsidRDefault="001D5E72" w:rsidP="00C543F4">
      <w:pPr>
        <w:spacing w:after="0"/>
        <w:rPr>
          <w:rFonts w:ascii="Times New Roman" w:hAnsi="Times New Roman" w:cs="Times New Roman"/>
        </w:rPr>
      </w:pPr>
    </w:p>
    <w:p w:rsidR="001D5E72" w:rsidRDefault="001D5E72" w:rsidP="00C543F4">
      <w:pPr>
        <w:spacing w:after="0"/>
        <w:rPr>
          <w:rFonts w:ascii="Times New Roman" w:hAnsi="Times New Roman" w:cs="Times New Roman"/>
        </w:rPr>
      </w:pPr>
    </w:p>
    <w:p w:rsidR="001D5E72" w:rsidRDefault="001D5E72" w:rsidP="00C543F4">
      <w:pPr>
        <w:spacing w:after="0"/>
        <w:rPr>
          <w:rFonts w:ascii="Times New Roman" w:hAnsi="Times New Roman" w:cs="Times New Roman"/>
        </w:rPr>
      </w:pPr>
    </w:p>
    <w:p w:rsidR="001D5E72" w:rsidRPr="00C543F4" w:rsidRDefault="001D5E72" w:rsidP="00C543F4">
      <w:pPr>
        <w:spacing w:after="0"/>
        <w:rPr>
          <w:rFonts w:ascii="Times New Roman" w:hAnsi="Times New Roman" w:cs="Times New Roman"/>
        </w:rPr>
      </w:pPr>
    </w:p>
    <w:p w:rsidR="000A2D99" w:rsidRDefault="000A2D99" w:rsidP="002C1A21"/>
    <w:p w:rsidR="002C1A21" w:rsidRDefault="002C1A21" w:rsidP="002C1A21"/>
    <w:p w:rsidR="002C1A21" w:rsidRDefault="002C1A21" w:rsidP="002C1A21"/>
    <w:p w:rsidR="002C1A21" w:rsidRDefault="002C1A21" w:rsidP="002C1A21"/>
    <w:p w:rsidR="002C1A21" w:rsidRDefault="002C1A21" w:rsidP="002C1A21"/>
    <w:p w:rsidR="002C1A21" w:rsidRDefault="002C1A21" w:rsidP="002C1A21"/>
    <w:p w:rsidR="002C1A21" w:rsidRDefault="002C1A21" w:rsidP="002C1A21"/>
    <w:p w:rsidR="0017369E" w:rsidRPr="002C1A21" w:rsidRDefault="0017369E" w:rsidP="0051194F">
      <w:pPr>
        <w:spacing w:after="0"/>
        <w:rPr>
          <w:rFonts w:ascii="Times New Roman" w:hAnsi="Times New Roman" w:cs="Times New Roman"/>
          <w:b/>
          <w:sz w:val="24"/>
        </w:rPr>
      </w:pPr>
      <w:r w:rsidRPr="002C1A21">
        <w:rPr>
          <w:rFonts w:ascii="Times New Roman" w:hAnsi="Times New Roman" w:cs="Times New Roman"/>
          <w:b/>
          <w:sz w:val="24"/>
        </w:rPr>
        <w:lastRenderedPageBreak/>
        <w:t xml:space="preserve"> 1. Opis</w:t>
      </w:r>
    </w:p>
    <w:p w:rsidR="0011642C" w:rsidRDefault="0011642C" w:rsidP="0051194F">
      <w:pPr>
        <w:spacing w:after="0"/>
        <w:rPr>
          <w:rFonts w:ascii="Times New Roman" w:hAnsi="Times New Roman" w:cs="Times New Roman"/>
          <w:b/>
        </w:rPr>
      </w:pPr>
    </w:p>
    <w:p w:rsidR="00D130E3" w:rsidRPr="002C1A21" w:rsidRDefault="00D130E3" w:rsidP="0051194F">
      <w:pPr>
        <w:spacing w:after="0"/>
        <w:rPr>
          <w:rFonts w:ascii="Times New Roman" w:hAnsi="Times New Roman" w:cs="Times New Roman"/>
          <w:b/>
        </w:rPr>
      </w:pPr>
      <w:r w:rsidRPr="002C1A21">
        <w:rPr>
          <w:rFonts w:ascii="Times New Roman" w:hAnsi="Times New Roman" w:cs="Times New Roman"/>
          <w:b/>
        </w:rPr>
        <w:t>Opšte informacije:</w:t>
      </w:r>
    </w:p>
    <w:p w:rsidR="003D19BA" w:rsidRPr="00C543F4" w:rsidRDefault="00D130E3" w:rsidP="0051194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C543F4">
        <w:rPr>
          <w:rFonts w:ascii="Times New Roman" w:eastAsia="Times New Roman" w:hAnsi="Times New Roman" w:cs="Times New Roman"/>
        </w:rPr>
        <w:t xml:space="preserve">Ugovor Br. </w:t>
      </w:r>
      <w:r w:rsidRPr="00C543F4">
        <w:rPr>
          <w:rFonts w:ascii="Times New Roman" w:hAnsi="Times New Roman" w:cs="Times New Roman"/>
          <w:b/>
          <w:lang w:val="en-GB"/>
        </w:rPr>
        <w:t>2019HR-RS324-TD3, REF:</w:t>
      </w:r>
      <w:r w:rsidRPr="00C543F4">
        <w:rPr>
          <w:rFonts w:ascii="Times New Roman" w:hAnsi="Times New Roman" w:cs="Times New Roman"/>
          <w:b/>
        </w:rPr>
        <w:t xml:space="preserve"> </w:t>
      </w:r>
      <w:r w:rsidR="003D19BA" w:rsidRPr="00C543F4">
        <w:rPr>
          <w:rFonts w:ascii="Times New Roman" w:hAnsi="Times New Roman" w:cs="Times New Roman"/>
          <w:b/>
        </w:rPr>
        <w:t>Uvođenje sistema menadžementa kvalitetom prema ISO 9001, Id. br. Wild Danube Tour –</w:t>
      </w:r>
      <w:r w:rsidRPr="00C543F4">
        <w:rPr>
          <w:rFonts w:ascii="Times New Roman" w:hAnsi="Times New Roman" w:cs="Times New Roman"/>
          <w:b/>
        </w:rPr>
        <w:t xml:space="preserve"> TD 3, sklopljen je </w:t>
      </w:r>
      <w:r w:rsidR="003D19BA" w:rsidRPr="00C543F4">
        <w:rPr>
          <w:rFonts w:ascii="Times New Roman" w:hAnsi="Times New Roman" w:cs="Times New Roman"/>
          <w:b/>
        </w:rPr>
        <w:t xml:space="preserve">1. </w:t>
      </w:r>
      <w:r w:rsidR="000F4A7A" w:rsidRPr="00C543F4">
        <w:rPr>
          <w:rFonts w:ascii="Times New Roman" w:hAnsi="Times New Roman" w:cs="Times New Roman"/>
          <w:b/>
        </w:rPr>
        <w:t>m</w:t>
      </w:r>
      <w:r w:rsidR="003D19BA" w:rsidRPr="00C543F4">
        <w:rPr>
          <w:rFonts w:ascii="Times New Roman" w:hAnsi="Times New Roman" w:cs="Times New Roman"/>
          <w:b/>
        </w:rPr>
        <w:t xml:space="preserve">arta 2020 </w:t>
      </w:r>
      <w:r w:rsidRPr="00C543F4">
        <w:rPr>
          <w:rFonts w:ascii="Times New Roman" w:hAnsi="Times New Roman" w:cs="Times New Roman"/>
          <w:b/>
        </w:rPr>
        <w:t xml:space="preserve">između </w:t>
      </w:r>
      <w:r w:rsidR="0017369E" w:rsidRPr="00C543F4">
        <w:rPr>
          <w:rFonts w:ascii="Times New Roman" w:hAnsi="Times New Roman" w:cs="Times New Roman"/>
        </w:rPr>
        <w:t>Pokret</w:t>
      </w:r>
      <w:r w:rsidR="003D19BA" w:rsidRPr="00C543F4">
        <w:rPr>
          <w:rFonts w:ascii="Times New Roman" w:hAnsi="Times New Roman" w:cs="Times New Roman"/>
        </w:rPr>
        <w:t>a</w:t>
      </w:r>
      <w:r w:rsidR="0017369E" w:rsidRPr="00C543F4">
        <w:rPr>
          <w:rFonts w:ascii="Times New Roman" w:hAnsi="Times New Roman" w:cs="Times New Roman"/>
        </w:rPr>
        <w:t xml:space="preserve"> gorana Sremske Mitrovice</w:t>
      </w:r>
      <w:r w:rsidR="003D19BA" w:rsidRPr="00C543F4">
        <w:rPr>
          <w:rFonts w:ascii="Times New Roman" w:hAnsi="Times New Roman" w:cs="Times New Roman"/>
          <w:b/>
          <w:lang w:val="en-GB"/>
        </w:rPr>
        <w:t xml:space="preserve">, </w:t>
      </w:r>
      <w:r w:rsidR="0017369E" w:rsidRPr="00C543F4">
        <w:rPr>
          <w:rFonts w:ascii="Times New Roman" w:hAnsi="Times New Roman" w:cs="Times New Roman"/>
        </w:rPr>
        <w:t>Svetog Save 19, 22000 Sremska Mitrovica</w:t>
      </w:r>
      <w:r w:rsidR="003D19BA" w:rsidRPr="00C543F4">
        <w:rPr>
          <w:rFonts w:ascii="Times New Roman" w:hAnsi="Times New Roman" w:cs="Times New Roman"/>
        </w:rPr>
        <w:t xml:space="preserve">, koga zastupa </w:t>
      </w:r>
      <w:r w:rsidR="0017369E" w:rsidRPr="00C543F4">
        <w:rPr>
          <w:rFonts w:ascii="Times New Roman" w:hAnsi="Times New Roman" w:cs="Times New Roman"/>
          <w:lang w:val="en-GB"/>
        </w:rPr>
        <w:t>Slobodan Simić</w:t>
      </w:r>
      <w:r w:rsidR="003D19BA" w:rsidRPr="00C543F4">
        <w:rPr>
          <w:rFonts w:ascii="Times New Roman" w:hAnsi="Times New Roman" w:cs="Times New Roman"/>
          <w:b/>
          <w:lang w:val="en-GB"/>
        </w:rPr>
        <w:t xml:space="preserve"> </w:t>
      </w:r>
      <w:r w:rsidR="0017369E" w:rsidRPr="00C543F4">
        <w:rPr>
          <w:rFonts w:ascii="Times New Roman" w:hAnsi="Times New Roman" w:cs="Times New Roman"/>
          <w:lang w:val="en-GB"/>
        </w:rPr>
        <w:t>(</w:t>
      </w:r>
      <w:r w:rsidR="003D19BA" w:rsidRPr="00C543F4">
        <w:rPr>
          <w:rFonts w:ascii="Times New Roman" w:hAnsi="Times New Roman" w:cs="Times New Roman"/>
          <w:lang w:val="en-GB"/>
        </w:rPr>
        <w:t>projektni</w:t>
      </w:r>
      <w:r w:rsidR="0017369E" w:rsidRPr="00C543F4">
        <w:rPr>
          <w:rFonts w:ascii="Times New Roman" w:hAnsi="Times New Roman" w:cs="Times New Roman"/>
          <w:lang w:val="en-GB"/>
        </w:rPr>
        <w:t xml:space="preserve"> partner)</w:t>
      </w:r>
      <w:r w:rsidR="003D19BA" w:rsidRPr="00C543F4">
        <w:rPr>
          <w:rFonts w:ascii="Times New Roman" w:hAnsi="Times New Roman" w:cs="Times New Roman"/>
          <w:lang w:val="en-GB"/>
        </w:rPr>
        <w:t xml:space="preserve"> i </w:t>
      </w:r>
    </w:p>
    <w:p w:rsidR="0017369E" w:rsidRPr="00C543F4" w:rsidRDefault="0017369E" w:rsidP="0051194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C543F4">
        <w:rPr>
          <w:rFonts w:ascii="Times New Roman" w:hAnsi="Times New Roman" w:cs="Times New Roman"/>
        </w:rPr>
        <w:t>Privredno</w:t>
      </w:r>
      <w:r w:rsidR="003D19BA" w:rsidRPr="00C543F4">
        <w:rPr>
          <w:rFonts w:ascii="Times New Roman" w:hAnsi="Times New Roman" w:cs="Times New Roman"/>
        </w:rPr>
        <w:t>g društva</w:t>
      </w:r>
      <w:r w:rsidRPr="00C543F4">
        <w:rPr>
          <w:rFonts w:ascii="Times New Roman" w:hAnsi="Times New Roman" w:cs="Times New Roman"/>
        </w:rPr>
        <w:t xml:space="preserve"> za konsalting, BZR, ZOP i edukaciju SUPORT – TQM d.o.o.</w:t>
      </w:r>
      <w:r w:rsidR="003D19BA" w:rsidRPr="00C543F4">
        <w:rPr>
          <w:rFonts w:ascii="Times New Roman" w:hAnsi="Times New Roman" w:cs="Times New Roman"/>
          <w:b/>
          <w:lang w:val="en-GB"/>
        </w:rPr>
        <w:t xml:space="preserve">, </w:t>
      </w:r>
      <w:r w:rsidRPr="00C543F4">
        <w:rPr>
          <w:rFonts w:ascii="Times New Roman" w:hAnsi="Times New Roman" w:cs="Times New Roman"/>
        </w:rPr>
        <w:t>Splitska 11, 11000 Beograd</w:t>
      </w:r>
      <w:r w:rsidR="003D19BA" w:rsidRPr="00C543F4">
        <w:rPr>
          <w:rFonts w:ascii="Times New Roman" w:hAnsi="Times New Roman" w:cs="Times New Roman"/>
        </w:rPr>
        <w:t>, reg. br</w:t>
      </w:r>
      <w:r w:rsidRPr="00C543F4">
        <w:rPr>
          <w:rFonts w:ascii="Times New Roman" w:hAnsi="Times New Roman" w:cs="Times New Roman"/>
        </w:rPr>
        <w:t>: 20385898</w:t>
      </w:r>
      <w:r w:rsidR="003D19BA" w:rsidRPr="00C543F4">
        <w:rPr>
          <w:rFonts w:ascii="Times New Roman" w:hAnsi="Times New Roman" w:cs="Times New Roman"/>
        </w:rPr>
        <w:t>, PIB</w:t>
      </w:r>
      <w:r w:rsidRPr="00C543F4">
        <w:rPr>
          <w:rFonts w:ascii="Times New Roman" w:hAnsi="Times New Roman" w:cs="Times New Roman"/>
        </w:rPr>
        <w:t>: 105445187</w:t>
      </w:r>
      <w:r w:rsidRPr="00C543F4">
        <w:rPr>
          <w:rFonts w:ascii="Times New Roman" w:hAnsi="Times New Roman" w:cs="Times New Roman"/>
          <w:lang w:val="en-GB"/>
        </w:rPr>
        <w:t xml:space="preserve"> (</w:t>
      </w:r>
      <w:r w:rsidR="003D19BA" w:rsidRPr="00C543F4">
        <w:rPr>
          <w:rFonts w:ascii="Times New Roman" w:hAnsi="Times New Roman" w:cs="Times New Roman"/>
          <w:lang w:val="en-GB"/>
        </w:rPr>
        <w:t>konsultant - ugovarač</w:t>
      </w:r>
      <w:r w:rsidRPr="00C543F4">
        <w:rPr>
          <w:rFonts w:ascii="Times New Roman" w:hAnsi="Times New Roman" w:cs="Times New Roman"/>
          <w:lang w:val="en-GB"/>
        </w:rPr>
        <w:t>)</w:t>
      </w:r>
      <w:r w:rsidR="000F4A7A" w:rsidRPr="00C543F4">
        <w:rPr>
          <w:rFonts w:ascii="Times New Roman" w:hAnsi="Times New Roman" w:cs="Times New Roman"/>
          <w:lang w:val="en-GB"/>
        </w:rPr>
        <w:t xml:space="preserve"> sa periodom</w:t>
      </w:r>
      <w:r w:rsidR="004573AF">
        <w:rPr>
          <w:rFonts w:ascii="Times New Roman" w:hAnsi="Times New Roman" w:cs="Times New Roman"/>
          <w:lang w:val="en-GB"/>
        </w:rPr>
        <w:t xml:space="preserve"> implementacije zadataka od 1. marta 2020 do 30. j</w:t>
      </w:r>
      <w:r w:rsidR="000F4A7A" w:rsidRPr="00C543F4">
        <w:rPr>
          <w:rFonts w:ascii="Times New Roman" w:hAnsi="Times New Roman" w:cs="Times New Roman"/>
          <w:lang w:val="en-GB"/>
        </w:rPr>
        <w:t>una 2020.</w:t>
      </w:r>
    </w:p>
    <w:p w:rsidR="0080679C" w:rsidRDefault="0080679C" w:rsidP="0051194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7369E" w:rsidRPr="00C543F4" w:rsidRDefault="00230291" w:rsidP="0051194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C543F4">
        <w:rPr>
          <w:rFonts w:ascii="Times New Roman" w:eastAsia="Times New Roman" w:hAnsi="Times New Roman" w:cs="Times New Roman"/>
          <w:b/>
        </w:rPr>
        <w:t>Opis akcije:</w:t>
      </w:r>
    </w:p>
    <w:p w:rsidR="00E53992" w:rsidRPr="00C543F4" w:rsidRDefault="002F182D" w:rsidP="0051194F">
      <w:pPr>
        <w:spacing w:after="0"/>
        <w:rPr>
          <w:rFonts w:ascii="Times New Roman" w:hAnsi="Times New Roman" w:cs="Times New Roman"/>
        </w:rPr>
      </w:pPr>
      <w:r w:rsidRPr="00C543F4">
        <w:rPr>
          <w:rFonts w:ascii="Times New Roman" w:hAnsi="Times New Roman" w:cs="Times New Roman"/>
          <w:b/>
        </w:rPr>
        <w:t>Projekat ima</w:t>
      </w:r>
      <w:r w:rsidR="00E53992" w:rsidRPr="00C543F4">
        <w:rPr>
          <w:rFonts w:ascii="Times New Roman" w:hAnsi="Times New Roman" w:cs="Times New Roman"/>
          <w:b/>
        </w:rPr>
        <w:t xml:space="preserve"> za cilj</w:t>
      </w:r>
      <w:r w:rsidR="00E53992" w:rsidRPr="00C543F4">
        <w:rPr>
          <w:rFonts w:ascii="Times New Roman" w:hAnsi="Times New Roman" w:cs="Times New Roman"/>
        </w:rPr>
        <w:t xml:space="preserve"> da poboljša, uskladi i standardizuje ponudu, proizvode i usluge iz oblasti ekoturizma i njegovih specijalizovanih niša kao što su posmatranje / fotografisanje divljih životinja. Na ovaj način će se zajednička prekogranična ponuda standardizovati sa istim nivoom kva</w:t>
      </w:r>
      <w:r w:rsidRPr="00C543F4">
        <w:rPr>
          <w:rFonts w:ascii="Times New Roman" w:hAnsi="Times New Roman" w:cs="Times New Roman"/>
        </w:rPr>
        <w:t xml:space="preserve">liteta u pogledu svih aspekata: </w:t>
      </w:r>
      <w:r w:rsidR="00E53992" w:rsidRPr="00C543F4">
        <w:rPr>
          <w:rFonts w:ascii="Times New Roman" w:hAnsi="Times New Roman" w:cs="Times New Roman"/>
        </w:rPr>
        <w:t>smeštaja, usluga, vodiča u prirodi, infrastrukture, vidljivosti.</w:t>
      </w:r>
    </w:p>
    <w:p w:rsidR="0080679C" w:rsidRDefault="0080679C" w:rsidP="0051194F">
      <w:pPr>
        <w:spacing w:after="0"/>
        <w:rPr>
          <w:rFonts w:ascii="Times New Roman" w:hAnsi="Times New Roman" w:cs="Times New Roman"/>
          <w:b/>
        </w:rPr>
      </w:pPr>
    </w:p>
    <w:p w:rsidR="00E53992" w:rsidRPr="00C543F4" w:rsidRDefault="00E53992" w:rsidP="0051194F">
      <w:pPr>
        <w:spacing w:after="0"/>
        <w:rPr>
          <w:rFonts w:ascii="Times New Roman" w:hAnsi="Times New Roman" w:cs="Times New Roman"/>
          <w:b/>
        </w:rPr>
      </w:pPr>
      <w:r w:rsidRPr="00C543F4">
        <w:rPr>
          <w:rFonts w:ascii="Times New Roman" w:hAnsi="Times New Roman" w:cs="Times New Roman"/>
          <w:b/>
        </w:rPr>
        <w:t>Aktivnost: Uvođenje sistema upravljanja kvalitetom</w:t>
      </w:r>
    </w:p>
    <w:p w:rsidR="00E53992" w:rsidRPr="00272354" w:rsidRDefault="00E53992" w:rsidP="0051194F">
      <w:pPr>
        <w:spacing w:after="0"/>
        <w:rPr>
          <w:rFonts w:ascii="Times New Roman" w:hAnsi="Times New Roman" w:cs="Times New Roman"/>
          <w:lang w:val="it-IT"/>
        </w:rPr>
      </w:pPr>
      <w:r w:rsidRPr="00C543F4">
        <w:rPr>
          <w:rFonts w:ascii="Times New Roman" w:hAnsi="Times New Roman" w:cs="Times New Roman"/>
        </w:rPr>
        <w:t>PGSM će uvesti i primeniti sistem upravljanja kvalitetom ISO 9001 za kvalitet proizvoda, usluga i upravljanja u turističkim aktivnostima.</w:t>
      </w:r>
      <w:r w:rsidR="002F182D" w:rsidRPr="00C543F4">
        <w:rPr>
          <w:rFonts w:ascii="Times New Roman" w:hAnsi="Times New Roman" w:cs="Times New Roman"/>
        </w:rPr>
        <w:t xml:space="preserve"> </w:t>
      </w:r>
      <w:r w:rsidRPr="00272354">
        <w:rPr>
          <w:rFonts w:ascii="Times New Roman" w:hAnsi="Times New Roman" w:cs="Times New Roman"/>
          <w:lang w:val="it-IT"/>
        </w:rPr>
        <w:t>Primena ISO 9001 će povećati kvalitet turističkih proizvoda i usluga, kao i cele destinacije. To će pomoći da se jasno pozicioniraju novi razvijeni prekogranični turistički proizvodi i usluge na tržištu, uskladi i standardizuje kvalitet proizvoda i usluga sa obe strane granice.</w:t>
      </w:r>
    </w:p>
    <w:p w:rsidR="0080679C" w:rsidRPr="00272354" w:rsidRDefault="0080679C" w:rsidP="0051194F">
      <w:pPr>
        <w:spacing w:after="0"/>
        <w:rPr>
          <w:rFonts w:ascii="Times New Roman" w:hAnsi="Times New Roman" w:cs="Times New Roman"/>
          <w:b/>
          <w:lang w:val="it-IT"/>
        </w:rPr>
      </w:pPr>
    </w:p>
    <w:p w:rsidR="00E53992" w:rsidRPr="00C543F4" w:rsidRDefault="00E53992" w:rsidP="0051194F">
      <w:pPr>
        <w:spacing w:after="0"/>
        <w:rPr>
          <w:rFonts w:ascii="Times New Roman" w:hAnsi="Times New Roman" w:cs="Times New Roman"/>
          <w:b/>
        </w:rPr>
      </w:pPr>
      <w:r w:rsidRPr="00C543F4">
        <w:rPr>
          <w:rFonts w:ascii="Times New Roman" w:hAnsi="Times New Roman" w:cs="Times New Roman"/>
          <w:b/>
        </w:rPr>
        <w:t>Naziv isporučene usluge: Uveden i implementiran sistem upravljanja kvalitetom</w:t>
      </w:r>
    </w:p>
    <w:p w:rsidR="00E53992" w:rsidRPr="00272354" w:rsidRDefault="00E53992" w:rsidP="0051194F">
      <w:pPr>
        <w:spacing w:after="0"/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lang w:val="it-IT"/>
        </w:rPr>
        <w:t>PGSM će uvesti i primeniti ISO 9001 u svom svakodnevnom radu u vezi sa turističkim proizvodima i uslugama. Dve osobe iz PGSM će pohađati edukaciju o upravljanju kvalitetom i biće odgovorne za praćenje (monitoring) i dalje poboljšanje primenjenog sistema.</w:t>
      </w:r>
    </w:p>
    <w:p w:rsidR="0051194F" w:rsidRPr="00272354" w:rsidRDefault="0051194F" w:rsidP="0051194F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sz w:val="22"/>
          <w:szCs w:val="22"/>
          <w:lang w:val="it-IT"/>
        </w:rPr>
      </w:pPr>
      <w:bookmarkStart w:id="1" w:name="_Toc37842467"/>
    </w:p>
    <w:p w:rsidR="004573AF" w:rsidRPr="00272354" w:rsidRDefault="004573AF" w:rsidP="0051194F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sz w:val="22"/>
          <w:szCs w:val="22"/>
          <w:lang w:val="it-IT"/>
        </w:rPr>
      </w:pPr>
      <w:r w:rsidRPr="00272354">
        <w:rPr>
          <w:rFonts w:ascii="Times New Roman" w:hAnsi="Times New Roman"/>
          <w:sz w:val="22"/>
          <w:szCs w:val="22"/>
          <w:lang w:val="it-IT"/>
        </w:rPr>
        <w:t>Referentni dokumenti</w:t>
      </w:r>
      <w:bookmarkEnd w:id="1"/>
      <w:r w:rsidR="00F14534" w:rsidRPr="00272354">
        <w:rPr>
          <w:rFonts w:ascii="Times New Roman" w:hAnsi="Times New Roman"/>
          <w:sz w:val="22"/>
          <w:szCs w:val="22"/>
          <w:lang w:val="it-IT"/>
        </w:rPr>
        <w:t>:</w:t>
      </w:r>
      <w:r w:rsidR="00F14534" w:rsidRPr="00272354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 w:rsidRPr="00272354">
        <w:rPr>
          <w:rFonts w:ascii="Times New Roman" w:hAnsi="Times New Roman"/>
          <w:b w:val="0"/>
          <w:sz w:val="22"/>
          <w:szCs w:val="22"/>
          <w:lang w:val="it-IT"/>
        </w:rPr>
        <w:t>Standard SRPS ISO 9001:2015,</w:t>
      </w:r>
      <w:r w:rsidR="00F14534" w:rsidRPr="00272354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 w:rsidRPr="00272354">
        <w:rPr>
          <w:rFonts w:ascii="Times New Roman" w:hAnsi="Times New Roman"/>
          <w:b w:val="0"/>
          <w:sz w:val="22"/>
          <w:szCs w:val="22"/>
          <w:lang w:val="it-IT"/>
        </w:rPr>
        <w:t xml:space="preserve">Standard </w:t>
      </w:r>
      <w:r w:rsidRPr="00F14534">
        <w:rPr>
          <w:rFonts w:ascii="Times New Roman" w:hAnsi="Times New Roman"/>
          <w:b w:val="0"/>
          <w:sz w:val="22"/>
          <w:szCs w:val="22"/>
          <w:lang w:val="nb-NO"/>
        </w:rPr>
        <w:t>ISO 18065:2015,</w:t>
      </w:r>
      <w:r w:rsidR="00F14534" w:rsidRPr="00F14534">
        <w:rPr>
          <w:rFonts w:ascii="Times New Roman" w:hAnsi="Times New Roman"/>
          <w:b w:val="0"/>
          <w:sz w:val="22"/>
          <w:szCs w:val="22"/>
          <w:lang w:val="nb-NO"/>
        </w:rPr>
        <w:t xml:space="preserve"> </w:t>
      </w:r>
      <w:r w:rsidRPr="00272354">
        <w:rPr>
          <w:rFonts w:ascii="Times New Roman" w:hAnsi="Times New Roman"/>
          <w:b w:val="0"/>
          <w:sz w:val="22"/>
          <w:szCs w:val="22"/>
          <w:lang w:val="it-IT"/>
        </w:rPr>
        <w:t xml:space="preserve">Odluka od 3.3.2020. o službenom početku projekta uvođenja QMS (ISO 9001:2015) u PGSM, Metodologija upravljanja projektom (Projektni zadatak, Organizacija i metodologija </w:t>
      </w:r>
      <w:r w:rsidR="008B57A3" w:rsidRPr="00272354">
        <w:rPr>
          <w:rFonts w:ascii="Times New Roman" w:hAnsi="Times New Roman"/>
          <w:b w:val="0"/>
          <w:sz w:val="22"/>
          <w:szCs w:val="22"/>
          <w:lang w:val="it-IT"/>
        </w:rPr>
        <w:t>SUPORT-TQM</w:t>
      </w:r>
      <w:r w:rsidRPr="00272354">
        <w:rPr>
          <w:rFonts w:ascii="Times New Roman" w:hAnsi="Times New Roman"/>
          <w:b w:val="0"/>
          <w:sz w:val="22"/>
          <w:szCs w:val="22"/>
          <w:lang w:val="it-IT"/>
        </w:rPr>
        <w:t xml:space="preserve">). </w:t>
      </w:r>
    </w:p>
    <w:p w:rsidR="002E0DD9" w:rsidRPr="00272354" w:rsidRDefault="002E0DD9" w:rsidP="002E0DD9">
      <w:pPr>
        <w:rPr>
          <w:lang w:val="it-IT"/>
        </w:rPr>
      </w:pPr>
    </w:p>
    <w:p w:rsidR="002E0DD9" w:rsidRPr="00272354" w:rsidRDefault="002E0DD9" w:rsidP="002E0DD9">
      <w:pPr>
        <w:rPr>
          <w:lang w:val="it-IT"/>
        </w:rPr>
      </w:pPr>
    </w:p>
    <w:p w:rsidR="002E0DD9" w:rsidRPr="00272354" w:rsidRDefault="002E0DD9" w:rsidP="002E0DD9">
      <w:pPr>
        <w:rPr>
          <w:lang w:val="it-IT"/>
        </w:rPr>
      </w:pPr>
    </w:p>
    <w:p w:rsidR="00C543F4" w:rsidRPr="00272354" w:rsidRDefault="002C1A21" w:rsidP="002C1A21">
      <w:pPr>
        <w:rPr>
          <w:rFonts w:ascii="Times New Roman" w:hAnsi="Times New Roman" w:cs="Times New Roman"/>
          <w:b/>
          <w:sz w:val="24"/>
          <w:lang w:val="it-IT"/>
        </w:rPr>
      </w:pPr>
      <w:r w:rsidRPr="00272354">
        <w:rPr>
          <w:rFonts w:ascii="Times New Roman" w:hAnsi="Times New Roman" w:cs="Times New Roman"/>
          <w:b/>
          <w:sz w:val="24"/>
          <w:lang w:val="it-IT"/>
        </w:rPr>
        <w:br w:type="page"/>
      </w:r>
      <w:r w:rsidR="00C543F4" w:rsidRPr="00272354">
        <w:rPr>
          <w:rFonts w:ascii="Times New Roman" w:hAnsi="Times New Roman" w:cs="Times New Roman"/>
          <w:b/>
          <w:sz w:val="24"/>
          <w:lang w:val="it-IT"/>
        </w:rPr>
        <w:lastRenderedPageBreak/>
        <w:t>2. Procena implementacije aktivnosti</w:t>
      </w:r>
    </w:p>
    <w:p w:rsidR="00361720" w:rsidRPr="00272354" w:rsidRDefault="00361720" w:rsidP="00C543F4">
      <w:pPr>
        <w:spacing w:after="0"/>
        <w:rPr>
          <w:rFonts w:ascii="Times New Roman" w:hAnsi="Times New Roman" w:cs="Times New Roman"/>
          <w:lang w:val="it-IT"/>
        </w:rPr>
      </w:pPr>
    </w:p>
    <w:p w:rsidR="00B13E8C" w:rsidRPr="00272354" w:rsidRDefault="0056392B" w:rsidP="00C543F4">
      <w:pPr>
        <w:spacing w:after="0"/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>2.1 Globalni pregled implementacije</w:t>
      </w:r>
      <w:r w:rsidR="00C543F4" w:rsidRPr="00272354">
        <w:rPr>
          <w:rFonts w:ascii="Times New Roman" w:hAnsi="Times New Roman" w:cs="Times New Roman"/>
          <w:lang w:val="it-IT"/>
        </w:rPr>
        <w:t xml:space="preserve"> u prelaznom izveštajnom </w:t>
      </w:r>
      <w:r w:rsidR="004573AF" w:rsidRPr="00272354">
        <w:rPr>
          <w:rFonts w:ascii="Times New Roman" w:hAnsi="Times New Roman" w:cs="Times New Roman"/>
          <w:lang w:val="it-IT"/>
        </w:rPr>
        <w:t>periodu (mart-</w:t>
      </w:r>
      <w:r w:rsidRPr="00272354">
        <w:rPr>
          <w:rFonts w:ascii="Times New Roman" w:hAnsi="Times New Roman" w:cs="Times New Roman"/>
          <w:lang w:val="it-IT"/>
        </w:rPr>
        <w:t>april 2020) prikazan je sažeto u sledećoj tabeli</w:t>
      </w:r>
      <w:r w:rsidR="00265488" w:rsidRPr="00272354">
        <w:rPr>
          <w:rFonts w:ascii="Times New Roman" w:hAnsi="Times New Roman" w:cs="Times New Roman"/>
          <w:lang w:val="it-IT"/>
        </w:rPr>
        <w:t>.</w:t>
      </w:r>
    </w:p>
    <w:p w:rsidR="0056392B" w:rsidRPr="00272354" w:rsidRDefault="0056392B" w:rsidP="00C543F4">
      <w:pPr>
        <w:spacing w:after="0"/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lang w:val="it-IT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5"/>
        <w:gridCol w:w="5258"/>
        <w:gridCol w:w="2083"/>
      </w:tblGrid>
      <w:tr w:rsidR="0056392B" w:rsidRPr="00D637E7" w:rsidTr="00CD6EC5">
        <w:trPr>
          <w:trHeight w:val="416"/>
          <w:jc w:val="center"/>
        </w:trPr>
        <w:tc>
          <w:tcPr>
            <w:tcW w:w="1107" w:type="pct"/>
          </w:tcPr>
          <w:p w:rsidR="0056392B" w:rsidRPr="00D637E7" w:rsidRDefault="00CD6EC5" w:rsidP="0080679C">
            <w:pPr>
              <w:rPr>
                <w:b/>
              </w:rPr>
            </w:pPr>
            <w:r w:rsidRPr="00D637E7">
              <w:rPr>
                <w:b/>
              </w:rPr>
              <w:t>PLANIRANI ROKOVI</w:t>
            </w:r>
          </w:p>
        </w:tc>
        <w:tc>
          <w:tcPr>
            <w:tcW w:w="2811" w:type="pct"/>
          </w:tcPr>
          <w:p w:rsidR="0056392B" w:rsidRPr="00D637E7" w:rsidRDefault="00F617E4" w:rsidP="0080679C">
            <w:pPr>
              <w:rPr>
                <w:b/>
              </w:rPr>
            </w:pPr>
            <w:r w:rsidRPr="00D637E7">
              <w:rPr>
                <w:b/>
              </w:rPr>
              <w:t>GLAVNE FAZE REALIZACIJE PROJEKTA</w:t>
            </w:r>
          </w:p>
        </w:tc>
        <w:tc>
          <w:tcPr>
            <w:tcW w:w="1082" w:type="pct"/>
          </w:tcPr>
          <w:p w:rsidR="0056392B" w:rsidRPr="00D637E7" w:rsidRDefault="00CD6EC5" w:rsidP="0080679C">
            <w:pPr>
              <w:rPr>
                <w:b/>
              </w:rPr>
            </w:pPr>
            <w:r w:rsidRPr="00D637E7">
              <w:rPr>
                <w:b/>
              </w:rPr>
              <w:t>IMPLEMENTACIJA</w:t>
            </w:r>
          </w:p>
        </w:tc>
      </w:tr>
      <w:tr w:rsidR="00CD6EC5" w:rsidRPr="00D637E7" w:rsidTr="00CD6EC5">
        <w:trPr>
          <w:trHeight w:val="295"/>
          <w:jc w:val="center"/>
        </w:trPr>
        <w:tc>
          <w:tcPr>
            <w:tcW w:w="1107" w:type="pct"/>
            <w:vMerge w:val="restart"/>
          </w:tcPr>
          <w:p w:rsidR="00CD6EC5" w:rsidRPr="00D637E7" w:rsidRDefault="00CD6EC5" w:rsidP="0080679C">
            <w:pPr>
              <w:rPr>
                <w:b/>
              </w:rPr>
            </w:pPr>
            <w:r w:rsidRPr="00D637E7">
              <w:rPr>
                <w:b/>
              </w:rPr>
              <w:t>Prvi mesec</w:t>
            </w:r>
          </w:p>
          <w:p w:rsidR="00CD6EC5" w:rsidRPr="00D637E7" w:rsidRDefault="00CD6EC5" w:rsidP="0056392B">
            <w:pPr>
              <w:rPr>
                <w:b/>
              </w:rPr>
            </w:pPr>
            <w:r w:rsidRPr="00D637E7">
              <w:rPr>
                <w:b/>
              </w:rPr>
              <w:t>(mart 2020)</w:t>
            </w:r>
          </w:p>
        </w:tc>
        <w:tc>
          <w:tcPr>
            <w:tcW w:w="2811" w:type="pct"/>
          </w:tcPr>
          <w:p w:rsidR="00CD6EC5" w:rsidRPr="004573AF" w:rsidRDefault="00CD6EC5" w:rsidP="00D637E7">
            <w:pPr>
              <w:rPr>
                <w:b/>
              </w:rPr>
            </w:pPr>
            <w:r w:rsidRPr="004573AF">
              <w:rPr>
                <w:b/>
              </w:rPr>
              <w:t>FAZA 1: PLANIRANJE I PROJEKTOVANJE QMS</w:t>
            </w:r>
          </w:p>
        </w:tc>
        <w:tc>
          <w:tcPr>
            <w:tcW w:w="1082" w:type="pct"/>
          </w:tcPr>
          <w:p w:rsidR="00CD6EC5" w:rsidRPr="00D637E7" w:rsidRDefault="00D637E7" w:rsidP="00D637E7">
            <w:pPr>
              <w:jc w:val="center"/>
              <w:rPr>
                <w:b/>
              </w:rPr>
            </w:pPr>
            <w:r w:rsidRPr="00D637E7">
              <w:rPr>
                <w:b/>
              </w:rPr>
              <w:t>75%</w:t>
            </w:r>
          </w:p>
        </w:tc>
      </w:tr>
      <w:tr w:rsidR="00CD6EC5" w:rsidRPr="00D637E7" w:rsidTr="00CD6EC5">
        <w:trPr>
          <w:trHeight w:val="273"/>
          <w:jc w:val="center"/>
        </w:trPr>
        <w:tc>
          <w:tcPr>
            <w:tcW w:w="1107" w:type="pct"/>
            <w:vMerge/>
          </w:tcPr>
          <w:p w:rsidR="00CD6EC5" w:rsidRPr="00D637E7" w:rsidRDefault="00CD6EC5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CD6EC5" w:rsidRPr="004573AF" w:rsidRDefault="00CD6EC5" w:rsidP="00D637E7">
            <w:pPr>
              <w:rPr>
                <w:b/>
              </w:rPr>
            </w:pPr>
            <w:r w:rsidRPr="004573AF">
              <w:rPr>
                <w:b/>
              </w:rPr>
              <w:t>1. Uvodna obuka o ISO 9001: 2015</w:t>
            </w:r>
          </w:p>
        </w:tc>
        <w:tc>
          <w:tcPr>
            <w:tcW w:w="1082" w:type="pct"/>
          </w:tcPr>
          <w:p w:rsidR="00CD6EC5" w:rsidRPr="00D637E7" w:rsidRDefault="00A54E46" w:rsidP="0080679C">
            <w:pPr>
              <w:rPr>
                <w:b/>
              </w:rPr>
            </w:pPr>
            <w:r w:rsidRPr="00D637E7">
              <w:rPr>
                <w:b/>
              </w:rPr>
              <w:t>Urađeno (za članove tima)</w:t>
            </w:r>
          </w:p>
        </w:tc>
      </w:tr>
      <w:tr w:rsidR="00CD6EC5" w:rsidRPr="00D637E7" w:rsidTr="00CD6EC5">
        <w:trPr>
          <w:trHeight w:val="526"/>
          <w:jc w:val="center"/>
        </w:trPr>
        <w:tc>
          <w:tcPr>
            <w:tcW w:w="1107" w:type="pct"/>
            <w:vMerge/>
          </w:tcPr>
          <w:p w:rsidR="00CD6EC5" w:rsidRPr="00D637E7" w:rsidRDefault="00CD6EC5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CD6EC5" w:rsidRPr="00272354" w:rsidRDefault="00CD6EC5" w:rsidP="00D637E7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2. Snimanje stanja procesa i dokumentacije (analiza nedostataka)</w:t>
            </w:r>
          </w:p>
        </w:tc>
        <w:tc>
          <w:tcPr>
            <w:tcW w:w="1082" w:type="pct"/>
          </w:tcPr>
          <w:p w:rsidR="00CD6EC5" w:rsidRPr="00272354" w:rsidRDefault="00CD6EC5" w:rsidP="0080679C">
            <w:pPr>
              <w:rPr>
                <w:b/>
                <w:lang w:val="it-IT"/>
              </w:rPr>
            </w:pPr>
          </w:p>
          <w:p w:rsidR="00CD6EC5" w:rsidRPr="00D637E7" w:rsidRDefault="00A54E46" w:rsidP="0080679C">
            <w:pPr>
              <w:rPr>
                <w:b/>
              </w:rPr>
            </w:pPr>
            <w:r w:rsidRPr="00D637E7">
              <w:rPr>
                <w:b/>
              </w:rPr>
              <w:t>-</w:t>
            </w:r>
          </w:p>
        </w:tc>
      </w:tr>
      <w:tr w:rsidR="00CD6EC5" w:rsidRPr="00D637E7" w:rsidTr="00CD6EC5">
        <w:trPr>
          <w:trHeight w:val="290"/>
          <w:jc w:val="center"/>
        </w:trPr>
        <w:tc>
          <w:tcPr>
            <w:tcW w:w="1107" w:type="pct"/>
            <w:vMerge/>
          </w:tcPr>
          <w:p w:rsidR="00CD6EC5" w:rsidRPr="00D637E7" w:rsidRDefault="00CD6EC5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CD6EC5" w:rsidRPr="004573AF" w:rsidRDefault="00CD6EC5" w:rsidP="00D637E7">
            <w:pPr>
              <w:rPr>
                <w:b/>
              </w:rPr>
            </w:pPr>
            <w:r w:rsidRPr="004573AF">
              <w:rPr>
                <w:b/>
              </w:rPr>
              <w:t>3. Dobijanje podrške Top Management-a</w:t>
            </w:r>
          </w:p>
        </w:tc>
        <w:tc>
          <w:tcPr>
            <w:tcW w:w="1082" w:type="pct"/>
          </w:tcPr>
          <w:p w:rsidR="00CD6EC5" w:rsidRPr="00D637E7" w:rsidRDefault="00A54E46" w:rsidP="0080679C">
            <w:pPr>
              <w:rPr>
                <w:b/>
              </w:rPr>
            </w:pPr>
            <w:r w:rsidRPr="00D637E7">
              <w:rPr>
                <w:b/>
              </w:rPr>
              <w:t xml:space="preserve">Urađeno </w:t>
            </w:r>
          </w:p>
        </w:tc>
      </w:tr>
      <w:tr w:rsidR="00CD6EC5" w:rsidRPr="00D637E7" w:rsidTr="00CD6EC5">
        <w:trPr>
          <w:trHeight w:val="273"/>
          <w:jc w:val="center"/>
        </w:trPr>
        <w:tc>
          <w:tcPr>
            <w:tcW w:w="1107" w:type="pct"/>
            <w:vMerge/>
          </w:tcPr>
          <w:p w:rsidR="00CD6EC5" w:rsidRPr="00D637E7" w:rsidRDefault="00CD6EC5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CD6EC5" w:rsidRPr="004573AF" w:rsidRDefault="00CD6EC5" w:rsidP="00D637E7">
            <w:pPr>
              <w:rPr>
                <w:b/>
              </w:rPr>
            </w:pPr>
            <w:r w:rsidRPr="004573AF">
              <w:rPr>
                <w:b/>
              </w:rPr>
              <w:t xml:space="preserve">4. Izrada Plana projekta  QMS </w:t>
            </w:r>
          </w:p>
        </w:tc>
        <w:tc>
          <w:tcPr>
            <w:tcW w:w="1082" w:type="pct"/>
          </w:tcPr>
          <w:p w:rsidR="00CD6EC5" w:rsidRPr="00D637E7" w:rsidRDefault="00265488" w:rsidP="0080679C">
            <w:pPr>
              <w:rPr>
                <w:b/>
              </w:rPr>
            </w:pPr>
            <w:r w:rsidRPr="00D637E7">
              <w:rPr>
                <w:b/>
              </w:rPr>
              <w:t>Urađeno</w:t>
            </w:r>
          </w:p>
        </w:tc>
      </w:tr>
      <w:tr w:rsidR="00CD6EC5" w:rsidRPr="00D637E7" w:rsidTr="00CD6EC5">
        <w:trPr>
          <w:trHeight w:val="268"/>
          <w:jc w:val="center"/>
        </w:trPr>
        <w:tc>
          <w:tcPr>
            <w:tcW w:w="1107" w:type="pct"/>
            <w:vMerge/>
          </w:tcPr>
          <w:p w:rsidR="00CD6EC5" w:rsidRPr="00D637E7" w:rsidRDefault="00CD6EC5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CD6EC5" w:rsidRPr="004573AF" w:rsidRDefault="00CD6EC5" w:rsidP="00D637E7">
            <w:pPr>
              <w:rPr>
                <w:b/>
              </w:rPr>
            </w:pPr>
            <w:r w:rsidRPr="004573AF">
              <w:rPr>
                <w:b/>
              </w:rPr>
              <w:t>5. Definisanje politike kvaliteta</w:t>
            </w:r>
          </w:p>
        </w:tc>
        <w:tc>
          <w:tcPr>
            <w:tcW w:w="1082" w:type="pct"/>
          </w:tcPr>
          <w:p w:rsidR="00CD6EC5" w:rsidRPr="00D637E7" w:rsidRDefault="00A54E46" w:rsidP="0080679C">
            <w:pPr>
              <w:rPr>
                <w:b/>
              </w:rPr>
            </w:pPr>
            <w:r w:rsidRPr="00D637E7">
              <w:rPr>
                <w:b/>
              </w:rPr>
              <w:t>Urađeno (u aprilu)</w:t>
            </w:r>
          </w:p>
        </w:tc>
      </w:tr>
      <w:tr w:rsidR="00CD6EC5" w:rsidRPr="00D637E7" w:rsidTr="00CD6EC5">
        <w:trPr>
          <w:trHeight w:val="473"/>
          <w:jc w:val="center"/>
        </w:trPr>
        <w:tc>
          <w:tcPr>
            <w:tcW w:w="1107" w:type="pct"/>
            <w:vMerge/>
          </w:tcPr>
          <w:p w:rsidR="00CD6EC5" w:rsidRPr="00D637E7" w:rsidRDefault="00CD6EC5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CD6EC5" w:rsidRPr="004573AF" w:rsidRDefault="00CD6EC5" w:rsidP="00D637E7">
            <w:pPr>
              <w:rPr>
                <w:b/>
              </w:rPr>
            </w:pPr>
            <w:r w:rsidRPr="004573AF">
              <w:rPr>
                <w:b/>
              </w:rPr>
              <w:t>6. Definisanje ciljeva kvaliteta</w:t>
            </w:r>
          </w:p>
          <w:p w:rsidR="00CD6EC5" w:rsidRPr="004573AF" w:rsidRDefault="00CD6EC5" w:rsidP="00D637E7">
            <w:pPr>
              <w:rPr>
                <w:b/>
              </w:rPr>
            </w:pPr>
          </w:p>
        </w:tc>
        <w:tc>
          <w:tcPr>
            <w:tcW w:w="1082" w:type="pct"/>
          </w:tcPr>
          <w:p w:rsidR="00CD6EC5" w:rsidRPr="00D637E7" w:rsidRDefault="00A54E46" w:rsidP="0080679C">
            <w:pPr>
              <w:rPr>
                <w:b/>
              </w:rPr>
            </w:pPr>
            <w:r w:rsidRPr="00D637E7">
              <w:rPr>
                <w:b/>
              </w:rPr>
              <w:t>Urađeno (u aprilu)</w:t>
            </w:r>
          </w:p>
        </w:tc>
      </w:tr>
      <w:tr w:rsidR="0056392B" w:rsidRPr="00D637E7" w:rsidTr="00CD6EC5">
        <w:trPr>
          <w:trHeight w:val="591"/>
          <w:jc w:val="center"/>
        </w:trPr>
        <w:tc>
          <w:tcPr>
            <w:tcW w:w="1107" w:type="pct"/>
          </w:tcPr>
          <w:p w:rsidR="0056392B" w:rsidRPr="00D637E7" w:rsidRDefault="00F617E4" w:rsidP="0080679C">
            <w:pPr>
              <w:rPr>
                <w:b/>
              </w:rPr>
            </w:pPr>
            <w:r w:rsidRPr="00D637E7">
              <w:rPr>
                <w:b/>
              </w:rPr>
              <w:t>Drugi mesec</w:t>
            </w:r>
          </w:p>
          <w:p w:rsidR="0056392B" w:rsidRPr="00D637E7" w:rsidRDefault="00F617E4" w:rsidP="0080679C">
            <w:pPr>
              <w:rPr>
                <w:b/>
              </w:rPr>
            </w:pPr>
            <w:r w:rsidRPr="00D637E7">
              <w:rPr>
                <w:b/>
              </w:rPr>
              <w:t>(april 2020)</w:t>
            </w:r>
          </w:p>
          <w:p w:rsidR="0056392B" w:rsidRPr="00D637E7" w:rsidRDefault="0056392B" w:rsidP="0080679C">
            <w:pPr>
              <w:rPr>
                <w:b/>
              </w:rPr>
            </w:pPr>
          </w:p>
        </w:tc>
        <w:tc>
          <w:tcPr>
            <w:tcW w:w="2811" w:type="pct"/>
          </w:tcPr>
          <w:p w:rsidR="00F348DB" w:rsidRPr="00272354" w:rsidRDefault="00F348DB" w:rsidP="00D637E7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 xml:space="preserve">FAZA </w:t>
            </w:r>
            <w:r w:rsidR="00F617E4" w:rsidRPr="00272354">
              <w:rPr>
                <w:b/>
                <w:lang w:val="it-IT"/>
              </w:rPr>
              <w:t xml:space="preserve">2: IZRADA </w:t>
            </w:r>
            <w:r w:rsidRPr="00272354">
              <w:rPr>
                <w:b/>
                <w:lang w:val="it-IT"/>
              </w:rPr>
              <w:t>DOKUMENTACIJE</w:t>
            </w:r>
          </w:p>
          <w:p w:rsidR="0056392B" w:rsidRPr="00272354" w:rsidRDefault="00F617E4" w:rsidP="00D637E7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 xml:space="preserve">7. Dokumentovanje poslovnika i procedura </w:t>
            </w:r>
          </w:p>
        </w:tc>
        <w:tc>
          <w:tcPr>
            <w:tcW w:w="1082" w:type="pct"/>
          </w:tcPr>
          <w:p w:rsidR="0056392B" w:rsidRPr="00D637E7" w:rsidRDefault="004573AF" w:rsidP="0080679C">
            <w:pPr>
              <w:rPr>
                <w:b/>
              </w:rPr>
            </w:pPr>
            <w:r>
              <w:rPr>
                <w:b/>
              </w:rPr>
              <w:t xml:space="preserve">Urađeni nacti dokumenata </w:t>
            </w:r>
            <w:r w:rsidR="00A54E46" w:rsidRPr="00D637E7">
              <w:rPr>
                <w:b/>
              </w:rPr>
              <w:t xml:space="preserve"> </w:t>
            </w:r>
          </w:p>
          <w:p w:rsidR="0056392B" w:rsidRPr="00D637E7" w:rsidRDefault="0056392B" w:rsidP="0080679C">
            <w:pPr>
              <w:rPr>
                <w:b/>
              </w:rPr>
            </w:pPr>
          </w:p>
        </w:tc>
      </w:tr>
      <w:tr w:rsidR="00F348DB" w:rsidRPr="00D637E7" w:rsidTr="00CD6EC5">
        <w:trPr>
          <w:trHeight w:val="1934"/>
          <w:jc w:val="center"/>
        </w:trPr>
        <w:tc>
          <w:tcPr>
            <w:tcW w:w="1107" w:type="pct"/>
          </w:tcPr>
          <w:p w:rsidR="00F348DB" w:rsidRPr="00D637E7" w:rsidRDefault="00F348DB" w:rsidP="0080679C"/>
          <w:p w:rsidR="00F617E4" w:rsidRPr="00D637E7" w:rsidRDefault="00F348DB" w:rsidP="0080679C">
            <w:r w:rsidRPr="00D637E7">
              <w:t xml:space="preserve">1 </w:t>
            </w:r>
            <w:r w:rsidR="00F617E4" w:rsidRPr="00D637E7">
              <w:t>mesec vođenja zapisa</w:t>
            </w:r>
          </w:p>
          <w:p w:rsidR="00F617E4" w:rsidRPr="00D637E7" w:rsidRDefault="00F617E4" w:rsidP="00F617E4">
            <w:r w:rsidRPr="00D637E7">
              <w:t xml:space="preserve">(maj 2020) </w:t>
            </w:r>
          </w:p>
          <w:p w:rsidR="00F348DB" w:rsidRPr="00D637E7" w:rsidRDefault="00F348DB" w:rsidP="0080679C"/>
        </w:tc>
        <w:tc>
          <w:tcPr>
            <w:tcW w:w="2811" w:type="pct"/>
          </w:tcPr>
          <w:p w:rsidR="00F348DB" w:rsidRPr="00272354" w:rsidRDefault="00F348DB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FAZA 3: </w:t>
            </w:r>
            <w:r w:rsidR="00F617E4" w:rsidRPr="00272354">
              <w:rPr>
                <w:lang w:val="it-IT"/>
              </w:rPr>
              <w:t>IMPLEMENTACIJA</w:t>
            </w:r>
          </w:p>
          <w:p w:rsidR="00F348DB" w:rsidRPr="00272354" w:rsidRDefault="00F348DB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8. </w:t>
            </w:r>
            <w:r w:rsidR="00F617E4" w:rsidRPr="00272354">
              <w:rPr>
                <w:lang w:val="it-IT"/>
              </w:rPr>
              <w:t>Primena</w:t>
            </w:r>
            <w:r w:rsidRPr="00272354">
              <w:rPr>
                <w:lang w:val="it-IT"/>
              </w:rPr>
              <w:t xml:space="preserve"> sistem</w:t>
            </w:r>
            <w:r w:rsidR="00F617E4" w:rsidRPr="00272354">
              <w:rPr>
                <w:lang w:val="it-IT"/>
              </w:rPr>
              <w:t>a kvaliteta i obuka zaposlenih</w:t>
            </w:r>
          </w:p>
          <w:p w:rsidR="00F348DB" w:rsidRPr="00272354" w:rsidRDefault="00F348DB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9. </w:t>
            </w:r>
            <w:r w:rsidR="00CD6EC5" w:rsidRPr="00272354">
              <w:rPr>
                <w:lang w:val="it-IT"/>
              </w:rPr>
              <w:t xml:space="preserve">Obuka internih proveravača </w:t>
            </w:r>
          </w:p>
          <w:p w:rsidR="00F348DB" w:rsidRPr="00272354" w:rsidRDefault="00F348DB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10. </w:t>
            </w:r>
            <w:r w:rsidR="00CD6EC5" w:rsidRPr="00272354">
              <w:rPr>
                <w:lang w:val="it-IT"/>
              </w:rPr>
              <w:t>Interna provera</w:t>
            </w:r>
          </w:p>
          <w:p w:rsidR="00F348DB" w:rsidRPr="00272354" w:rsidRDefault="00F348DB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11. </w:t>
            </w:r>
            <w:r w:rsidR="00CD6EC5" w:rsidRPr="00272354">
              <w:rPr>
                <w:lang w:val="it-IT"/>
              </w:rPr>
              <w:t>Popravljanje QMS</w:t>
            </w:r>
          </w:p>
          <w:p w:rsidR="00F348DB" w:rsidRPr="00272354" w:rsidRDefault="00F348DB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12. </w:t>
            </w:r>
            <w:r w:rsidR="00CD6EC5" w:rsidRPr="00272354">
              <w:rPr>
                <w:lang w:val="it-IT"/>
              </w:rPr>
              <w:t>Preispitivanje od strane rukovodstva</w:t>
            </w:r>
          </w:p>
          <w:p w:rsidR="00F348DB" w:rsidRPr="00272354" w:rsidRDefault="00265488" w:rsidP="00D637E7">
            <w:pPr>
              <w:rPr>
                <w:lang w:val="it-IT"/>
              </w:rPr>
            </w:pPr>
            <w:r w:rsidRPr="00272354">
              <w:rPr>
                <w:lang w:val="it-IT"/>
              </w:rPr>
              <w:t>13. Promene</w:t>
            </w:r>
            <w:r w:rsidR="00CD6EC5" w:rsidRPr="00272354">
              <w:rPr>
                <w:lang w:val="it-IT"/>
              </w:rPr>
              <w:t xml:space="preserve"> u sistemu</w:t>
            </w:r>
          </w:p>
          <w:p w:rsidR="00F348DB" w:rsidRPr="00D637E7" w:rsidRDefault="00CD6EC5" w:rsidP="00D637E7">
            <w:r w:rsidRPr="00D637E7">
              <w:t>14. Implementiran</w:t>
            </w:r>
            <w:r w:rsidR="00F348DB" w:rsidRPr="00D637E7">
              <w:t xml:space="preserve"> </w:t>
            </w:r>
            <w:r w:rsidRPr="00D637E7">
              <w:t>sistem upravljanja kvalitetom (Q</w:t>
            </w:r>
            <w:r w:rsidR="00F348DB" w:rsidRPr="00D637E7">
              <w:t>MS)</w:t>
            </w:r>
          </w:p>
        </w:tc>
        <w:tc>
          <w:tcPr>
            <w:tcW w:w="1082" w:type="pct"/>
          </w:tcPr>
          <w:p w:rsidR="00F348DB" w:rsidRPr="00D637E7" w:rsidRDefault="00F348DB" w:rsidP="0080679C"/>
          <w:p w:rsidR="00F348DB" w:rsidRPr="00D637E7" w:rsidRDefault="00F348DB" w:rsidP="0080679C"/>
          <w:p w:rsidR="00F348DB" w:rsidRPr="00D637E7" w:rsidRDefault="00F348DB" w:rsidP="0080679C"/>
          <w:p w:rsidR="00F348DB" w:rsidRPr="00D637E7" w:rsidRDefault="00F348DB" w:rsidP="0080679C"/>
          <w:p w:rsidR="00F348DB" w:rsidRPr="00D637E7" w:rsidRDefault="00F348DB" w:rsidP="0080679C"/>
          <w:p w:rsidR="00F348DB" w:rsidRPr="00D637E7" w:rsidRDefault="00F348DB" w:rsidP="0080679C"/>
          <w:p w:rsidR="00F348DB" w:rsidRPr="00D637E7" w:rsidRDefault="00CD6EC5" w:rsidP="0080679C">
            <w:r w:rsidRPr="00D637E7">
              <w:t>Nacrt konačnog izveštaja</w:t>
            </w:r>
          </w:p>
        </w:tc>
      </w:tr>
      <w:tr w:rsidR="0056392B" w:rsidRPr="00D637E7" w:rsidTr="00CD6EC5">
        <w:trPr>
          <w:jc w:val="center"/>
        </w:trPr>
        <w:tc>
          <w:tcPr>
            <w:tcW w:w="1107" w:type="pct"/>
          </w:tcPr>
          <w:p w:rsidR="0056392B" w:rsidRPr="00D637E7" w:rsidRDefault="00CD6EC5" w:rsidP="0080679C">
            <w:r w:rsidRPr="00D637E7">
              <w:t>Konačni mesec</w:t>
            </w:r>
          </w:p>
          <w:p w:rsidR="0056392B" w:rsidRPr="00D637E7" w:rsidRDefault="00CD6EC5" w:rsidP="0080679C">
            <w:r w:rsidRPr="00D637E7">
              <w:t>(j</w:t>
            </w:r>
            <w:r w:rsidR="0056392B" w:rsidRPr="00D637E7">
              <w:t>un</w:t>
            </w:r>
            <w:r w:rsidRPr="00D637E7">
              <w:t xml:space="preserve"> 2020</w:t>
            </w:r>
            <w:r w:rsidR="0056392B" w:rsidRPr="00D637E7">
              <w:t>)</w:t>
            </w:r>
          </w:p>
        </w:tc>
        <w:tc>
          <w:tcPr>
            <w:tcW w:w="2811" w:type="pct"/>
          </w:tcPr>
          <w:p w:rsidR="0056392B" w:rsidRPr="00D637E7" w:rsidRDefault="0056392B" w:rsidP="0080679C"/>
          <w:p w:rsidR="0056392B" w:rsidRPr="00D637E7" w:rsidRDefault="0056392B" w:rsidP="00CD6EC5">
            <w:r w:rsidRPr="00D637E7">
              <w:t xml:space="preserve">15. </w:t>
            </w:r>
            <w:r w:rsidR="00CD6EC5" w:rsidRPr="00D637E7">
              <w:t>Održavanje i poboljšavanje QMS</w:t>
            </w:r>
          </w:p>
        </w:tc>
        <w:tc>
          <w:tcPr>
            <w:tcW w:w="1082" w:type="pct"/>
          </w:tcPr>
          <w:p w:rsidR="0056392B" w:rsidRPr="00D637E7" w:rsidRDefault="00CD6EC5" w:rsidP="0080679C">
            <w:r w:rsidRPr="00D637E7">
              <w:t>Konačni izveštaj</w:t>
            </w:r>
          </w:p>
        </w:tc>
      </w:tr>
    </w:tbl>
    <w:p w:rsidR="0056392B" w:rsidRDefault="0056392B" w:rsidP="00C543F4">
      <w:pPr>
        <w:spacing w:after="0"/>
        <w:rPr>
          <w:rFonts w:ascii="Times New Roman" w:hAnsi="Times New Roman" w:cs="Times New Roman"/>
        </w:rPr>
      </w:pPr>
    </w:p>
    <w:p w:rsidR="00F41AB1" w:rsidRPr="00F41AB1" w:rsidRDefault="000A2D99" w:rsidP="00F41AB1">
      <w:pPr>
        <w:rPr>
          <w:rFonts w:ascii="Times New Roman" w:hAnsi="Times New Roman" w:cs="Times New Roman"/>
          <w:b/>
        </w:rPr>
      </w:pPr>
      <w:r w:rsidRPr="00F41AB1">
        <w:rPr>
          <w:rFonts w:ascii="Times New Roman" w:hAnsi="Times New Roman" w:cs="Times New Roman"/>
          <w:b/>
        </w:rPr>
        <w:t>Glavna</w:t>
      </w:r>
      <w:r w:rsidR="002B0BB2" w:rsidRPr="00F41AB1">
        <w:rPr>
          <w:rFonts w:ascii="Times New Roman" w:hAnsi="Times New Roman" w:cs="Times New Roman"/>
          <w:b/>
        </w:rPr>
        <w:t xml:space="preserve"> </w:t>
      </w:r>
      <w:r w:rsidR="00C543F4" w:rsidRPr="00F41AB1">
        <w:rPr>
          <w:rFonts w:ascii="Times New Roman" w:hAnsi="Times New Roman" w:cs="Times New Roman"/>
          <w:b/>
        </w:rPr>
        <w:t xml:space="preserve">dostignuća iz </w:t>
      </w:r>
      <w:r w:rsidR="004C2FDA" w:rsidRPr="00F41AB1">
        <w:rPr>
          <w:rFonts w:ascii="Times New Roman" w:hAnsi="Times New Roman" w:cs="Times New Roman"/>
          <w:b/>
        </w:rPr>
        <w:t>među</w:t>
      </w:r>
      <w:r w:rsidR="00C543F4" w:rsidRPr="00F41AB1">
        <w:rPr>
          <w:rFonts w:ascii="Times New Roman" w:hAnsi="Times New Roman" w:cs="Times New Roman"/>
          <w:b/>
        </w:rPr>
        <w:t xml:space="preserve">perioda </w:t>
      </w:r>
      <w:r w:rsidRPr="00F41AB1">
        <w:rPr>
          <w:rFonts w:ascii="Times New Roman" w:hAnsi="Times New Roman" w:cs="Times New Roman"/>
          <w:b/>
        </w:rPr>
        <w:t>su</w:t>
      </w:r>
      <w:r w:rsidR="00AA2620" w:rsidRPr="00F41AB1">
        <w:rPr>
          <w:rFonts w:ascii="Times New Roman" w:hAnsi="Times New Roman" w:cs="Times New Roman"/>
          <w:b/>
        </w:rPr>
        <w:t xml:space="preserve">: </w:t>
      </w:r>
      <w:r w:rsidR="00F41AB1" w:rsidRPr="00F41AB1">
        <w:rPr>
          <w:rFonts w:ascii="Times New Roman" w:hAnsi="Times New Roman" w:cs="Times New Roman"/>
          <w:b/>
        </w:rPr>
        <w:t>z</w:t>
      </w:r>
      <w:r w:rsidR="00AA2620" w:rsidRPr="00F41AB1">
        <w:rPr>
          <w:rFonts w:ascii="Times New Roman" w:hAnsi="Times New Roman" w:cs="Times New Roman"/>
          <w:b/>
        </w:rPr>
        <w:t xml:space="preserve">apočeto uvođenje QMS i sprovedena </w:t>
      </w:r>
      <w:r w:rsidR="00F41AB1" w:rsidRPr="00F41AB1">
        <w:rPr>
          <w:rFonts w:ascii="Times New Roman" w:hAnsi="Times New Roman" w:cs="Times New Roman"/>
          <w:b/>
        </w:rPr>
        <w:t>u</w:t>
      </w:r>
      <w:r w:rsidR="00AA2620" w:rsidRPr="00F41AB1">
        <w:rPr>
          <w:rFonts w:ascii="Times New Roman" w:hAnsi="Times New Roman" w:cs="Times New Roman"/>
          <w:b/>
        </w:rPr>
        <w:t>vodna obuka o ISO 9001: 2015</w:t>
      </w:r>
      <w:r w:rsidR="00F41AB1" w:rsidRPr="00F41AB1">
        <w:rPr>
          <w:rFonts w:ascii="Times New Roman" w:hAnsi="Times New Roman" w:cs="Times New Roman"/>
          <w:b/>
        </w:rPr>
        <w:t xml:space="preserve"> </w:t>
      </w:r>
      <w:r w:rsidR="00AA2620" w:rsidRPr="00F41AB1">
        <w:rPr>
          <w:rFonts w:ascii="Times New Roman" w:hAnsi="Times New Roman" w:cs="Times New Roman"/>
          <w:b/>
        </w:rPr>
        <w:t>(</w:t>
      </w:r>
      <w:r w:rsidR="00F41AB1" w:rsidRPr="00F41AB1">
        <w:rPr>
          <w:rFonts w:ascii="Times New Roman" w:hAnsi="Times New Roman" w:cs="Times New Roman"/>
          <w:b/>
        </w:rPr>
        <w:t xml:space="preserve">faza 1: planiranje i projektovanje </w:t>
      </w:r>
      <w:r w:rsidR="00AA2620" w:rsidRPr="00F41AB1">
        <w:rPr>
          <w:rFonts w:ascii="Times New Roman" w:hAnsi="Times New Roman" w:cs="Times New Roman"/>
          <w:b/>
        </w:rPr>
        <w:t>QMS )</w:t>
      </w:r>
      <w:r w:rsidR="00F41AB1" w:rsidRPr="00F41AB1">
        <w:rPr>
          <w:rFonts w:ascii="Times New Roman" w:hAnsi="Times New Roman" w:cs="Times New Roman"/>
          <w:b/>
        </w:rPr>
        <w:t xml:space="preserve">; </w:t>
      </w:r>
      <w:r w:rsidR="00AA2620" w:rsidRPr="00F41AB1">
        <w:rPr>
          <w:rFonts w:ascii="Times New Roman" w:hAnsi="Times New Roman" w:cs="Times New Roman"/>
          <w:b/>
        </w:rPr>
        <w:t xml:space="preserve"> </w:t>
      </w:r>
      <w:r w:rsidR="00F41AB1" w:rsidRPr="00F41AB1">
        <w:rPr>
          <w:rFonts w:ascii="Times New Roman" w:hAnsi="Times New Roman" w:cs="Times New Roman"/>
          <w:b/>
        </w:rPr>
        <w:t>Urađeni nacti dokumenata  (faza 2: izrada dokumentacije</w:t>
      </w:r>
      <w:r w:rsidR="00F41AB1">
        <w:rPr>
          <w:rFonts w:ascii="Times New Roman" w:hAnsi="Times New Roman" w:cs="Times New Roman"/>
          <w:b/>
        </w:rPr>
        <w:t>); U</w:t>
      </w:r>
      <w:r w:rsidR="00F41AB1" w:rsidRPr="00F41AB1">
        <w:rPr>
          <w:rFonts w:ascii="Times New Roman" w:hAnsi="Times New Roman" w:cs="Times New Roman"/>
          <w:b/>
        </w:rPr>
        <w:t>kupno implementirano u međuperiodu</w:t>
      </w:r>
      <w:r w:rsidR="00F41AB1">
        <w:rPr>
          <w:rFonts w:ascii="Times New Roman" w:hAnsi="Times New Roman" w:cs="Times New Roman"/>
          <w:b/>
        </w:rPr>
        <w:t>:</w:t>
      </w:r>
      <w:r w:rsidR="00F41AB1" w:rsidRPr="00F41AB1">
        <w:rPr>
          <w:rFonts w:ascii="Times New Roman" w:hAnsi="Times New Roman" w:cs="Times New Roman"/>
          <w:b/>
        </w:rPr>
        <w:t xml:space="preserve"> 75% (zbog Covid-19).</w:t>
      </w:r>
    </w:p>
    <w:p w:rsidR="0056392B" w:rsidRDefault="0056392B" w:rsidP="00F14534">
      <w:pPr>
        <w:pStyle w:val="ListBullet"/>
        <w:numPr>
          <w:ilvl w:val="0"/>
          <w:numId w:val="0"/>
        </w:numPr>
        <w:spacing w:after="0"/>
      </w:pPr>
    </w:p>
    <w:p w:rsidR="00C543F4" w:rsidRPr="00272354" w:rsidRDefault="00C543F4" w:rsidP="00F14534">
      <w:pPr>
        <w:spacing w:after="0"/>
        <w:rPr>
          <w:rFonts w:ascii="Times New Roman" w:hAnsi="Times New Roman" w:cs="Times New Roman"/>
          <w:b/>
          <w:lang w:val="it-IT"/>
        </w:rPr>
      </w:pPr>
      <w:r w:rsidRPr="00D90E6A">
        <w:t xml:space="preserve"> </w:t>
      </w:r>
      <w:r w:rsidRPr="00272354">
        <w:rPr>
          <w:rFonts w:ascii="Times New Roman" w:hAnsi="Times New Roman" w:cs="Times New Roman"/>
          <w:b/>
          <w:lang w:val="it-IT"/>
        </w:rPr>
        <w:t>2</w:t>
      </w:r>
      <w:r w:rsidR="00B91897" w:rsidRPr="00272354">
        <w:rPr>
          <w:rFonts w:ascii="Times New Roman" w:hAnsi="Times New Roman" w:cs="Times New Roman"/>
          <w:b/>
          <w:lang w:val="it-IT"/>
        </w:rPr>
        <w:t>.2 O</w:t>
      </w:r>
      <w:r w:rsidRPr="00272354">
        <w:rPr>
          <w:rFonts w:ascii="Times New Roman" w:hAnsi="Times New Roman" w:cs="Times New Roman"/>
          <w:b/>
          <w:lang w:val="it-IT"/>
        </w:rPr>
        <w:t>pis postignutih</w:t>
      </w:r>
      <w:r w:rsidR="00B91897" w:rsidRPr="00272354">
        <w:rPr>
          <w:rFonts w:ascii="Times New Roman" w:hAnsi="Times New Roman" w:cs="Times New Roman"/>
          <w:b/>
          <w:lang w:val="it-IT"/>
        </w:rPr>
        <w:t xml:space="preserve"> rezultata i sprovedenih aktivnosti </w:t>
      </w:r>
      <w:r w:rsidRPr="00272354">
        <w:rPr>
          <w:rFonts w:ascii="Times New Roman" w:hAnsi="Times New Roman" w:cs="Times New Roman"/>
          <w:b/>
          <w:lang w:val="it-IT"/>
        </w:rPr>
        <w:t xml:space="preserve"> </w:t>
      </w:r>
    </w:p>
    <w:p w:rsidR="004573AF" w:rsidRPr="00272354" w:rsidRDefault="004573AF" w:rsidP="00F14534">
      <w:pPr>
        <w:spacing w:after="0"/>
        <w:rPr>
          <w:rFonts w:ascii="Times New Roman" w:hAnsi="Times New Roman"/>
          <w:lang w:val="it-IT"/>
        </w:rPr>
      </w:pPr>
      <w:r w:rsidRPr="0049177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dlukom od 3.3.2020. službeno je započeo </w:t>
      </w:r>
      <w:r w:rsidRPr="00491778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at</w:t>
      </w:r>
      <w:r w:rsidRPr="00491778">
        <w:rPr>
          <w:rFonts w:ascii="Times New Roman" w:hAnsi="Times New Roman"/>
        </w:rPr>
        <w:t xml:space="preserve"> uvođenja QMS (ISO 9001:2015) u PGSM</w:t>
      </w:r>
      <w:r>
        <w:rPr>
          <w:rFonts w:ascii="Times New Roman" w:hAnsi="Times New Roman"/>
        </w:rPr>
        <w:t xml:space="preserve">. </w:t>
      </w:r>
      <w:r w:rsidRPr="00272354">
        <w:rPr>
          <w:rFonts w:ascii="Times New Roman" w:hAnsi="Times New Roman"/>
          <w:lang w:val="it-IT"/>
        </w:rPr>
        <w:t xml:space="preserve">Održana su dva sastanka u periodu do 10.marta 2020. nakon čega je prekinuto održavanje sastanaka i obuke uživo. </w:t>
      </w:r>
    </w:p>
    <w:p w:rsidR="004573AF" w:rsidRPr="00272354" w:rsidRDefault="004573AF" w:rsidP="00F14534">
      <w:pPr>
        <w:spacing w:after="0"/>
        <w:rPr>
          <w:rFonts w:ascii="Times New Roman" w:hAnsi="Times New Roman"/>
          <w:lang w:val="it-IT"/>
        </w:rPr>
      </w:pPr>
      <w:r w:rsidRPr="00272354">
        <w:rPr>
          <w:rFonts w:ascii="Times New Roman" w:hAnsi="Times New Roman"/>
          <w:lang w:val="it-IT"/>
        </w:rPr>
        <w:t xml:space="preserve">Za vreme situacije sa </w:t>
      </w:r>
      <w:r w:rsidR="00F14534" w:rsidRPr="00272354">
        <w:rPr>
          <w:rFonts w:ascii="Times New Roman" w:hAnsi="Times New Roman"/>
          <w:lang w:val="it-IT"/>
        </w:rPr>
        <w:t>epidemijom COVID</w:t>
      </w:r>
      <w:r w:rsidRPr="00272354">
        <w:rPr>
          <w:rFonts w:ascii="Times New Roman" w:hAnsi="Times New Roman"/>
          <w:lang w:val="it-IT"/>
        </w:rPr>
        <w:t>-19 sastanci su se održavali drugim sredstvima (Skype videokonferencija  ili dr. ) što se pokazalo kao prihvatljiva opcija da se minimizira uticaj na plan rada.</w:t>
      </w:r>
    </w:p>
    <w:p w:rsidR="00F14534" w:rsidRPr="00272354" w:rsidRDefault="00F14534" w:rsidP="00F14534">
      <w:pPr>
        <w:spacing w:after="0"/>
        <w:rPr>
          <w:rFonts w:ascii="Times New Roman" w:hAnsi="Times New Roman"/>
          <w:b/>
          <w:lang w:val="it-IT"/>
        </w:rPr>
      </w:pPr>
    </w:p>
    <w:p w:rsidR="004573AF" w:rsidRPr="00272354" w:rsidRDefault="004573AF" w:rsidP="00F14534">
      <w:pPr>
        <w:spacing w:after="0"/>
        <w:rPr>
          <w:rFonts w:ascii="Times New Roman" w:hAnsi="Times New Roman"/>
          <w:b/>
          <w:lang w:val="it-IT"/>
        </w:rPr>
      </w:pPr>
      <w:r w:rsidRPr="00272354">
        <w:rPr>
          <w:rFonts w:ascii="Times New Roman" w:hAnsi="Times New Roman"/>
          <w:b/>
          <w:lang w:val="it-IT"/>
        </w:rPr>
        <w:t>Sprovedene aktivnosti i postignuti rezultati:</w:t>
      </w:r>
    </w:p>
    <w:p w:rsidR="00F14534" w:rsidRPr="00272354" w:rsidRDefault="00F14534" w:rsidP="00F1453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lang w:val="it-IT"/>
        </w:rPr>
      </w:pPr>
      <w:bookmarkStart w:id="2" w:name="_Toc37842475"/>
      <w:r w:rsidRPr="00272354">
        <w:rPr>
          <w:rFonts w:ascii="Times New Roman" w:hAnsi="Times New Roman"/>
          <w:b/>
          <w:lang w:val="it-IT"/>
        </w:rPr>
        <w:t>Obezbeđeni referentni dokumenti</w:t>
      </w:r>
      <w:r w:rsidRPr="00272354">
        <w:rPr>
          <w:rFonts w:ascii="Times New Roman" w:hAnsi="Times New Roman"/>
          <w:lang w:val="it-IT"/>
        </w:rPr>
        <w:t xml:space="preserve"> - standardi SRPS ISO 9001:2015, SRPS ISO 9000: Rečnik i  ISO 18065:2015. Međunarodni standard ISO 18065: 2015 “Turizam i srodne usluge - Turističke usluge javnog korišćenja koje pružaju upravljači zaštićenih područja – Zahtevi” koji ne postoji kao SRPS, preveden je od strane </w:t>
      </w:r>
      <w:r w:rsidR="008B57A3" w:rsidRPr="00272354">
        <w:rPr>
          <w:rFonts w:ascii="Times New Roman" w:hAnsi="Times New Roman"/>
          <w:lang w:val="it-IT"/>
        </w:rPr>
        <w:t>SUPORT-TQM</w:t>
      </w:r>
      <w:r w:rsidRPr="00272354">
        <w:rPr>
          <w:rFonts w:ascii="Times New Roman" w:hAnsi="Times New Roman"/>
          <w:lang w:val="it-IT"/>
        </w:rPr>
        <w:t xml:space="preserve"> na srpski jezik i stavljen na raspolaganje PGSM. </w:t>
      </w:r>
    </w:p>
    <w:p w:rsidR="004573AF" w:rsidRPr="00272354" w:rsidRDefault="004573AF" w:rsidP="00F145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lang w:val="it-IT"/>
        </w:rPr>
      </w:pPr>
      <w:r w:rsidRPr="00272354">
        <w:rPr>
          <w:rFonts w:ascii="Times New Roman" w:hAnsi="Times New Roman"/>
          <w:b/>
          <w:lang w:val="it-IT"/>
        </w:rPr>
        <w:lastRenderedPageBreak/>
        <w:t>Formiran p</w:t>
      </w:r>
      <w:r w:rsidR="00BA1717" w:rsidRPr="00272354">
        <w:rPr>
          <w:rFonts w:ascii="Times New Roman" w:hAnsi="Times New Roman"/>
          <w:b/>
          <w:lang w:val="it-IT"/>
        </w:rPr>
        <w:t>rojektni tim</w:t>
      </w:r>
      <w:bookmarkEnd w:id="2"/>
      <w:r w:rsidRPr="00272354">
        <w:rPr>
          <w:rFonts w:ascii="Times New Roman" w:hAnsi="Times New Roman"/>
          <w:lang w:val="it-IT"/>
        </w:rPr>
        <w:t xml:space="preserve"> – tim se sastoji od 6 predstavnika PGSM i dva konsultanta </w:t>
      </w:r>
      <w:r w:rsidR="008B57A3" w:rsidRPr="00272354">
        <w:rPr>
          <w:rFonts w:ascii="Times New Roman" w:hAnsi="Times New Roman"/>
          <w:lang w:val="it-IT"/>
        </w:rPr>
        <w:t>SUPORT-TQM</w:t>
      </w:r>
      <w:r w:rsidRPr="00272354">
        <w:rPr>
          <w:rFonts w:ascii="Times New Roman" w:hAnsi="Times New Roman"/>
          <w:lang w:val="it-IT"/>
        </w:rPr>
        <w:t xml:space="preserve">-a. U timu su imenovane dve osobe iz PGSM (Jovan Vukadinović i Mihajlo Stanković) koje će pohađati </w:t>
      </w:r>
      <w:r w:rsidR="00F41AB1" w:rsidRPr="00272354">
        <w:rPr>
          <w:rFonts w:ascii="Times New Roman" w:hAnsi="Times New Roman"/>
          <w:lang w:val="it-IT"/>
        </w:rPr>
        <w:t xml:space="preserve">dalju </w:t>
      </w:r>
      <w:r w:rsidRPr="00272354">
        <w:rPr>
          <w:rFonts w:ascii="Times New Roman" w:hAnsi="Times New Roman"/>
          <w:lang w:val="it-IT"/>
        </w:rPr>
        <w:t>edukaciju o upravljanju kvalitetom i bić</w:t>
      </w:r>
      <w:r w:rsidR="00F41AB1" w:rsidRPr="00272354">
        <w:rPr>
          <w:rFonts w:ascii="Times New Roman" w:hAnsi="Times New Roman"/>
          <w:lang w:val="it-IT"/>
        </w:rPr>
        <w:t>e odgovorne za praćenje i</w:t>
      </w:r>
      <w:r w:rsidRPr="00272354">
        <w:rPr>
          <w:rFonts w:ascii="Times New Roman" w:hAnsi="Times New Roman"/>
          <w:lang w:val="it-IT"/>
        </w:rPr>
        <w:t xml:space="preserve"> </w:t>
      </w:r>
      <w:r w:rsidR="00F14534" w:rsidRPr="00272354">
        <w:rPr>
          <w:rFonts w:ascii="Times New Roman" w:hAnsi="Times New Roman"/>
          <w:lang w:val="it-IT"/>
        </w:rPr>
        <w:t>poboljšanje primenjenog sistema (glavni rezultat br. T1.2.1WDT projekta).</w:t>
      </w:r>
      <w:r w:rsidRPr="00272354">
        <w:rPr>
          <w:rFonts w:ascii="Times New Roman" w:hAnsi="Times New Roman"/>
          <w:lang w:val="it-IT"/>
        </w:rPr>
        <w:t xml:space="preserve"> Tabela učesnika u projektu je u Prilogu 1.</w:t>
      </w:r>
    </w:p>
    <w:p w:rsidR="004573AF" w:rsidRPr="00272354" w:rsidRDefault="004573AF" w:rsidP="00F145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lang w:val="it-IT"/>
        </w:rPr>
      </w:pPr>
      <w:r w:rsidRPr="00272354">
        <w:rPr>
          <w:rFonts w:ascii="Times New Roman" w:hAnsi="Times New Roman"/>
          <w:b/>
          <w:lang w:val="it-IT"/>
        </w:rPr>
        <w:t>Sprovedena uvodna obuka o ISO 9001: 2015 (“Zašto ISO 9001?”)</w:t>
      </w:r>
    </w:p>
    <w:p w:rsidR="004573AF" w:rsidRPr="00411280" w:rsidRDefault="004573AF" w:rsidP="00F145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Dobijena podrška</w:t>
      </w:r>
      <w:r w:rsidRPr="004573AF">
        <w:rPr>
          <w:rFonts w:ascii="Times New Roman" w:hAnsi="Times New Roman"/>
          <w:b/>
        </w:rPr>
        <w:t xml:space="preserve"> Top Management-a</w:t>
      </w:r>
    </w:p>
    <w:p w:rsidR="00411280" w:rsidRPr="00272354" w:rsidRDefault="00DC5EC8" w:rsidP="00F145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lang w:val="it-IT"/>
        </w:rPr>
      </w:pPr>
      <w:r w:rsidRPr="00272354">
        <w:rPr>
          <w:rFonts w:ascii="Times New Roman" w:hAnsi="Times New Roman"/>
          <w:b/>
          <w:lang w:val="it-IT"/>
        </w:rPr>
        <w:t>Urađena organizaciona šema PGSM (prema ISO 9001)</w:t>
      </w:r>
    </w:p>
    <w:p w:rsidR="004573AF" w:rsidRPr="004573AF" w:rsidRDefault="004573AF" w:rsidP="00F1453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Urađen je Plan projekta </w:t>
      </w:r>
      <w:r w:rsidRPr="004573AF">
        <w:rPr>
          <w:rFonts w:ascii="Times New Roman" w:hAnsi="Times New Roman"/>
          <w:b/>
        </w:rPr>
        <w:t>QMS</w:t>
      </w:r>
    </w:p>
    <w:p w:rsidR="00F14534" w:rsidRDefault="00F14534" w:rsidP="00F14534">
      <w:pPr>
        <w:spacing w:after="0"/>
        <w:rPr>
          <w:rFonts w:ascii="Times New Roman" w:hAnsi="Times New Roman"/>
        </w:rPr>
      </w:pPr>
    </w:p>
    <w:p w:rsidR="004573AF" w:rsidRPr="004573AF" w:rsidRDefault="004573AF" w:rsidP="00F145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Posle prekida komunikacije putem živih sastanaka i obuke, </w:t>
      </w:r>
      <w:r w:rsidR="004E3570">
        <w:rPr>
          <w:rFonts w:ascii="Times New Roman" w:hAnsi="Times New Roman"/>
        </w:rPr>
        <w:t xml:space="preserve">usled uvedenih restrikcija, </w:t>
      </w:r>
      <w:r w:rsidRPr="004573AF">
        <w:rPr>
          <w:rFonts w:ascii="Times New Roman" w:hAnsi="Times New Roman"/>
        </w:rPr>
        <w:t>sprovedene su sledeće aktivnosti i postignuti sledeći rezultati:</w:t>
      </w:r>
    </w:p>
    <w:p w:rsidR="004573AF" w:rsidRPr="004573AF" w:rsidRDefault="004573AF" w:rsidP="00F145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Urađen je Izmenjeni Plan projekta </w:t>
      </w:r>
      <w:r w:rsidRPr="004573AF">
        <w:rPr>
          <w:rFonts w:ascii="Times New Roman" w:hAnsi="Times New Roman"/>
          <w:b/>
        </w:rPr>
        <w:t>QMS</w:t>
      </w:r>
      <w:r>
        <w:rPr>
          <w:rFonts w:ascii="Times New Roman" w:hAnsi="Times New Roman"/>
          <w:b/>
        </w:rPr>
        <w:t xml:space="preserve"> (zbog Covid 19)</w:t>
      </w:r>
    </w:p>
    <w:p w:rsidR="00BA1717" w:rsidRPr="004573AF" w:rsidRDefault="004573AF" w:rsidP="00F145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4573AF">
        <w:rPr>
          <w:rFonts w:ascii="Times New Roman" w:hAnsi="Times New Roman"/>
          <w:b/>
        </w:rPr>
        <w:t>Definisana je Politika kvaliteta PGSM</w:t>
      </w:r>
    </w:p>
    <w:p w:rsidR="004573AF" w:rsidRPr="004573AF" w:rsidRDefault="004573AF" w:rsidP="00F145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4573AF">
        <w:rPr>
          <w:rFonts w:ascii="Times New Roman" w:hAnsi="Times New Roman"/>
          <w:b/>
        </w:rPr>
        <w:t>Definisani su Ciljevi kvaliteta PGSM</w:t>
      </w:r>
    </w:p>
    <w:p w:rsidR="00F14534" w:rsidRDefault="00F14534" w:rsidP="00F14534">
      <w:pPr>
        <w:spacing w:after="0"/>
        <w:rPr>
          <w:rFonts w:ascii="Times New Roman" w:hAnsi="Times New Roman" w:cs="Times New Roman"/>
        </w:rPr>
      </w:pPr>
    </w:p>
    <w:p w:rsidR="00F14534" w:rsidRPr="00272354" w:rsidRDefault="00F14534" w:rsidP="00F14534">
      <w:pPr>
        <w:spacing w:after="0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</w:rPr>
        <w:t xml:space="preserve">Sve dokumentovane informacije o gore navedenim postignućima nalaze se u računaru u kancelariji PGSM u </w:t>
      </w:r>
      <w:r>
        <w:rPr>
          <w:rFonts w:ascii="Times New Roman" w:hAnsi="Times New Roman"/>
        </w:rPr>
        <w:t>zajedničkom</w:t>
      </w:r>
      <w:r w:rsidRPr="00F145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glavnom </w:t>
      </w:r>
      <w:r w:rsidRPr="00F14534">
        <w:rPr>
          <w:rFonts w:ascii="Times New Roman" w:hAnsi="Times New Roman"/>
        </w:rPr>
        <w:t>folder</w:t>
      </w:r>
      <w:r>
        <w:rPr>
          <w:rFonts w:ascii="Times New Roman" w:hAnsi="Times New Roman"/>
        </w:rPr>
        <w:t>u</w:t>
      </w:r>
      <w:r w:rsidRPr="00F14534">
        <w:rPr>
          <w:rFonts w:ascii="Times New Roman" w:hAnsi="Times New Roman"/>
        </w:rPr>
        <w:t xml:space="preserve"> za aktivnosti povezane sa projektom QMS</w:t>
      </w:r>
      <w:r>
        <w:rPr>
          <w:rFonts w:ascii="Times New Roman" w:hAnsi="Times New Roman"/>
        </w:rPr>
        <w:t xml:space="preserve"> (“Kvalitet PGSM”). </w:t>
      </w:r>
      <w:r w:rsidRPr="00272354">
        <w:rPr>
          <w:rFonts w:ascii="Times New Roman" w:hAnsi="Times New Roman"/>
          <w:lang w:val="it-IT"/>
        </w:rPr>
        <w:t>Originali potpisanih i overenih dokumenata nalaze se u registratoru, a njihove skenirane verzije u podfolderu “Odobreni dokumenti QMS PGSM”.</w:t>
      </w:r>
      <w:r w:rsidRPr="00272354">
        <w:rPr>
          <w:rFonts w:ascii="Times New Roman" w:hAnsi="Times New Roman" w:cs="Times New Roman"/>
          <w:sz w:val="28"/>
          <w:lang w:val="it-IT"/>
        </w:rPr>
        <w:t xml:space="preserve"> </w:t>
      </w:r>
    </w:p>
    <w:p w:rsidR="00F14534" w:rsidRPr="00272354" w:rsidRDefault="00F14534" w:rsidP="00F14534">
      <w:pPr>
        <w:spacing w:after="0"/>
        <w:rPr>
          <w:rFonts w:ascii="Times New Roman" w:hAnsi="Times New Roman" w:cs="Times New Roman"/>
          <w:lang w:val="it-IT"/>
        </w:rPr>
      </w:pPr>
    </w:p>
    <w:p w:rsidR="004573AF" w:rsidRPr="00272354" w:rsidRDefault="00F14534" w:rsidP="00F14534">
      <w:pPr>
        <w:spacing w:after="0"/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lang w:val="it-IT"/>
        </w:rPr>
        <w:t xml:space="preserve">Napomena: </w:t>
      </w:r>
      <w:r w:rsidR="004573AF" w:rsidRPr="00272354">
        <w:rPr>
          <w:rFonts w:ascii="Times New Roman" w:hAnsi="Times New Roman" w:cs="Times New Roman"/>
          <w:lang w:val="it-IT"/>
        </w:rPr>
        <w:t xml:space="preserve">Snimanje stanja procesa i dokumentacije (analizu nedostataka) nije bilo moguće izvesti zbog prekida komunikacije usled </w:t>
      </w:r>
      <w:r w:rsidR="00EA2CC5" w:rsidRPr="00272354">
        <w:rPr>
          <w:rFonts w:ascii="Times New Roman" w:hAnsi="Times New Roman" w:cs="Times New Roman"/>
          <w:lang w:val="it-IT"/>
        </w:rPr>
        <w:t>COVID</w:t>
      </w:r>
      <w:r w:rsidRPr="00272354">
        <w:rPr>
          <w:rFonts w:ascii="Times New Roman" w:hAnsi="Times New Roman" w:cs="Times New Roman"/>
          <w:lang w:val="it-IT"/>
        </w:rPr>
        <w:t>-</w:t>
      </w:r>
      <w:r w:rsidR="004573AF" w:rsidRPr="00272354">
        <w:rPr>
          <w:rFonts w:ascii="Times New Roman" w:hAnsi="Times New Roman" w:cs="Times New Roman"/>
          <w:lang w:val="it-IT"/>
        </w:rPr>
        <w:t>19, pa je to odloženo za maj 2020.</w:t>
      </w:r>
    </w:p>
    <w:p w:rsidR="00F14534" w:rsidRPr="00272354" w:rsidRDefault="00F14534" w:rsidP="00F14534">
      <w:pPr>
        <w:spacing w:after="0"/>
        <w:rPr>
          <w:b/>
          <w:lang w:val="it-IT"/>
        </w:rPr>
      </w:pPr>
      <w:bookmarkStart w:id="3" w:name="_Toc263228415"/>
    </w:p>
    <w:p w:rsidR="00BA1717" w:rsidRPr="00272354" w:rsidRDefault="00BA1717" w:rsidP="00F14534">
      <w:pPr>
        <w:spacing w:after="0"/>
        <w:rPr>
          <w:rFonts w:ascii="Times New Roman" w:hAnsi="Times New Roman" w:cs="Times New Roman"/>
          <w:b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>2.3</w:t>
      </w:r>
      <w:r w:rsidRPr="00272354">
        <w:rPr>
          <w:rFonts w:ascii="Times New Roman" w:hAnsi="Times New Roman" w:cs="Times New Roman"/>
          <w:lang w:val="it-IT"/>
        </w:rPr>
        <w:t xml:space="preserve"> </w:t>
      </w:r>
      <w:bookmarkStart w:id="4" w:name="_Toc37842476"/>
      <w:bookmarkEnd w:id="3"/>
      <w:r w:rsidRPr="00272354">
        <w:rPr>
          <w:rFonts w:ascii="Times New Roman" w:hAnsi="Times New Roman" w:cs="Times New Roman"/>
          <w:b/>
          <w:lang w:val="it-IT"/>
        </w:rPr>
        <w:t>Promene i glavni rizici u projektu</w:t>
      </w:r>
      <w:bookmarkEnd w:id="4"/>
    </w:p>
    <w:p w:rsidR="00F14534" w:rsidRDefault="00F14534" w:rsidP="00F14534">
      <w:pPr>
        <w:spacing w:after="0"/>
        <w:rPr>
          <w:rFonts w:ascii="Times New Roman" w:hAnsi="Times New Roman"/>
          <w:lang w:val="es-ES"/>
        </w:rPr>
      </w:pPr>
    </w:p>
    <w:p w:rsidR="00BA1717" w:rsidRPr="00491778" w:rsidRDefault="00BA1717" w:rsidP="00F14534">
      <w:pPr>
        <w:spacing w:after="0"/>
        <w:rPr>
          <w:rFonts w:ascii="Times New Roman" w:hAnsi="Times New Roman"/>
          <w:lang w:val="es-ES"/>
        </w:rPr>
      </w:pPr>
      <w:r w:rsidRPr="00491778">
        <w:rPr>
          <w:rFonts w:ascii="Times New Roman" w:hAnsi="Times New Roman"/>
          <w:lang w:val="es-ES"/>
        </w:rPr>
        <w:t>Glavni rizik u realizaciji projekta je sledeći:</w:t>
      </w:r>
    </w:p>
    <w:p w:rsidR="00BA1717" w:rsidRPr="00BA1717" w:rsidRDefault="00BA1717" w:rsidP="00F1453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es-ES"/>
        </w:rPr>
      </w:pPr>
      <w:r w:rsidRPr="00BA1717">
        <w:rPr>
          <w:rFonts w:ascii="Times New Roman" w:hAnsi="Times New Roman"/>
          <w:lang w:val="es-ES"/>
        </w:rPr>
        <w:t>Produženje rokova u fazi uspostavljanja QMS zbog pandemije COVID-19 (</w:t>
      </w:r>
      <w:r w:rsidR="00EA2CC5">
        <w:rPr>
          <w:rFonts w:ascii="Times New Roman" w:hAnsi="Times New Roman"/>
          <w:lang w:val="es-ES"/>
        </w:rPr>
        <w:t>od 10. marta</w:t>
      </w:r>
      <w:r>
        <w:rPr>
          <w:rFonts w:ascii="Times New Roman" w:hAnsi="Times New Roman"/>
          <w:lang w:val="es-ES"/>
        </w:rPr>
        <w:t xml:space="preserve"> i </w:t>
      </w:r>
      <w:r w:rsidR="00EA2CC5">
        <w:rPr>
          <w:rFonts w:ascii="Times New Roman" w:hAnsi="Times New Roman"/>
          <w:lang w:val="es-ES"/>
        </w:rPr>
        <w:t xml:space="preserve">u </w:t>
      </w:r>
      <w:r>
        <w:rPr>
          <w:rFonts w:ascii="Times New Roman" w:hAnsi="Times New Roman"/>
          <w:lang w:val="es-ES"/>
        </w:rPr>
        <w:t xml:space="preserve">aprilu 2020 </w:t>
      </w:r>
      <w:r w:rsidRPr="00BA1717">
        <w:rPr>
          <w:rFonts w:ascii="Times New Roman" w:hAnsi="Times New Roman"/>
          <w:lang w:val="es-ES"/>
        </w:rPr>
        <w:t xml:space="preserve">nema komunikacije uživo putem prisustva na sastancima i obuci jer je uveden rad od kuće i zabrana </w:t>
      </w:r>
      <w:r>
        <w:rPr>
          <w:rFonts w:ascii="Times New Roman" w:hAnsi="Times New Roman"/>
          <w:lang w:val="es-ES"/>
        </w:rPr>
        <w:t xml:space="preserve">okupljanja i </w:t>
      </w:r>
      <w:r w:rsidRPr="00BA1717">
        <w:rPr>
          <w:rFonts w:ascii="Times New Roman" w:hAnsi="Times New Roman"/>
          <w:lang w:val="es-ES"/>
        </w:rPr>
        <w:t xml:space="preserve">kretanja - policijski sat) </w:t>
      </w:r>
    </w:p>
    <w:p w:rsidR="00BA1717" w:rsidRPr="00491778" w:rsidRDefault="00BA1717" w:rsidP="00F14534">
      <w:pPr>
        <w:pStyle w:val="ListParagraph"/>
        <w:spacing w:after="0"/>
        <w:ind w:left="0"/>
        <w:rPr>
          <w:rFonts w:ascii="Times New Roman" w:hAnsi="Times New Roman"/>
          <w:lang w:val="es-ES"/>
        </w:rPr>
      </w:pPr>
    </w:p>
    <w:p w:rsidR="00BA1717" w:rsidRPr="00491778" w:rsidRDefault="00BA1717" w:rsidP="00F14534">
      <w:pPr>
        <w:pStyle w:val="ListParagraph"/>
        <w:spacing w:after="0"/>
        <w:ind w:left="0"/>
        <w:rPr>
          <w:rFonts w:ascii="Times New Roman" w:hAnsi="Times New Roman"/>
          <w:lang w:val="es-ES"/>
        </w:rPr>
      </w:pPr>
      <w:r w:rsidRPr="00491778">
        <w:rPr>
          <w:rFonts w:ascii="Times New Roman" w:hAnsi="Times New Roman"/>
          <w:lang w:val="es-ES"/>
        </w:rPr>
        <w:t xml:space="preserve">Objašnjenje: Situacija sa epidemijom COVID -19 bitno utiče na implementaciju projekta.  Komunikacija je posebno važna za uključivanje svih </w:t>
      </w:r>
      <w:r w:rsidR="00F14534">
        <w:rPr>
          <w:rFonts w:ascii="Times New Roman" w:hAnsi="Times New Roman"/>
          <w:lang w:val="es-ES"/>
        </w:rPr>
        <w:t xml:space="preserve">14 </w:t>
      </w:r>
      <w:r w:rsidRPr="00491778">
        <w:rPr>
          <w:rFonts w:ascii="Times New Roman" w:hAnsi="Times New Roman"/>
          <w:lang w:val="es-ES"/>
        </w:rPr>
        <w:t>zaposlenih</w:t>
      </w:r>
      <w:r w:rsidR="00F41AB1">
        <w:rPr>
          <w:rFonts w:ascii="Times New Roman" w:hAnsi="Times New Roman"/>
          <w:lang w:val="es-ES"/>
        </w:rPr>
        <w:t xml:space="preserve"> u PGSM</w:t>
      </w:r>
      <w:r w:rsidRPr="00491778">
        <w:rPr>
          <w:rFonts w:ascii="Times New Roman" w:hAnsi="Times New Roman"/>
          <w:lang w:val="es-ES"/>
        </w:rPr>
        <w:t xml:space="preserve">. </w:t>
      </w:r>
      <w:r w:rsidR="00EA2CC5">
        <w:rPr>
          <w:rFonts w:ascii="Times New Roman" w:hAnsi="Times New Roman"/>
          <w:lang w:val="es-ES"/>
        </w:rPr>
        <w:t>Glavno</w:t>
      </w:r>
      <w:r w:rsidRPr="00491778">
        <w:rPr>
          <w:rFonts w:ascii="Times New Roman" w:hAnsi="Times New Roman"/>
          <w:lang w:val="es-ES"/>
        </w:rPr>
        <w:t xml:space="preserve"> rukovodstvo (predsednik PGSM – rukovodilac projekta) </w:t>
      </w:r>
      <w:r w:rsidR="004E0844">
        <w:rPr>
          <w:rFonts w:ascii="Times New Roman" w:hAnsi="Times New Roman"/>
          <w:lang w:val="es-ES"/>
        </w:rPr>
        <w:t>je</w:t>
      </w:r>
      <w:r w:rsidRPr="00491778">
        <w:rPr>
          <w:rFonts w:ascii="Times New Roman" w:hAnsi="Times New Roman"/>
          <w:lang w:val="es-ES"/>
        </w:rPr>
        <w:t xml:space="preserve"> osigura</w:t>
      </w:r>
      <w:r w:rsidR="00F14534">
        <w:rPr>
          <w:rFonts w:ascii="Times New Roman" w:hAnsi="Times New Roman"/>
          <w:lang w:val="es-ES"/>
        </w:rPr>
        <w:t>l</w:t>
      </w:r>
      <w:r w:rsidR="004E0844">
        <w:rPr>
          <w:rFonts w:ascii="Times New Roman" w:hAnsi="Times New Roman"/>
          <w:lang w:val="es-ES"/>
        </w:rPr>
        <w:t>o</w:t>
      </w:r>
      <w:r w:rsidRPr="00491778">
        <w:rPr>
          <w:rFonts w:ascii="Times New Roman" w:hAnsi="Times New Roman"/>
          <w:lang w:val="es-ES"/>
        </w:rPr>
        <w:t xml:space="preserve"> da su uspostavljeni odgovarajući kanali komunikacije u organizaciji</w:t>
      </w:r>
      <w:r w:rsidR="004E0844">
        <w:rPr>
          <w:rFonts w:ascii="Times New Roman" w:hAnsi="Times New Roman"/>
          <w:lang w:val="es-ES"/>
        </w:rPr>
        <w:t xml:space="preserve"> (telefon, e-mail, skype)</w:t>
      </w:r>
      <w:r w:rsidRPr="00491778">
        <w:rPr>
          <w:rFonts w:ascii="Times New Roman" w:hAnsi="Times New Roman"/>
          <w:lang w:val="es-ES"/>
        </w:rPr>
        <w:t xml:space="preserve"> i da se zaista odvija komunikacija</w:t>
      </w:r>
      <w:r w:rsidR="00F14534">
        <w:rPr>
          <w:rFonts w:ascii="Times New Roman" w:hAnsi="Times New Roman"/>
          <w:lang w:val="es-ES"/>
        </w:rPr>
        <w:t xml:space="preserve"> članova tima</w:t>
      </w:r>
      <w:r w:rsidRPr="00491778">
        <w:rPr>
          <w:rFonts w:ascii="Times New Roman" w:hAnsi="Times New Roman"/>
          <w:lang w:val="es-ES"/>
        </w:rPr>
        <w:t xml:space="preserve"> u pogledu QMS-a</w:t>
      </w:r>
      <w:r w:rsidR="004E0844">
        <w:rPr>
          <w:rFonts w:ascii="Times New Roman" w:hAnsi="Times New Roman"/>
          <w:lang w:val="es-ES"/>
        </w:rPr>
        <w:t xml:space="preserve">. Proces </w:t>
      </w:r>
      <w:r w:rsidR="004573AF">
        <w:rPr>
          <w:rFonts w:ascii="Times New Roman" w:hAnsi="Times New Roman"/>
          <w:lang w:val="es-ES"/>
        </w:rPr>
        <w:t>komunikacije</w:t>
      </w:r>
      <w:r w:rsidR="004E0844">
        <w:rPr>
          <w:rFonts w:ascii="Times New Roman" w:hAnsi="Times New Roman"/>
          <w:lang w:val="es-ES"/>
        </w:rPr>
        <w:t xml:space="preserve"> je dovoljno </w:t>
      </w:r>
      <w:r w:rsidRPr="00491778">
        <w:rPr>
          <w:rFonts w:ascii="Times New Roman" w:hAnsi="Times New Roman"/>
          <w:lang w:val="es-ES"/>
        </w:rPr>
        <w:t xml:space="preserve">delotvoran i efikasan za komuniciranje o politici kvaliteta, planiranim zahtevima, ciljevima i povratnim informacijama o postignutim rezultatima. </w:t>
      </w:r>
    </w:p>
    <w:p w:rsidR="00BA1717" w:rsidRPr="00491778" w:rsidRDefault="00BA1717" w:rsidP="00F14534">
      <w:pPr>
        <w:pStyle w:val="ListParagraph"/>
        <w:spacing w:after="0"/>
        <w:ind w:left="0"/>
        <w:rPr>
          <w:rFonts w:ascii="Times New Roman" w:hAnsi="Times New Roman"/>
          <w:lang w:val="es-ES"/>
        </w:rPr>
      </w:pPr>
    </w:p>
    <w:p w:rsidR="00BA1717" w:rsidRPr="00491778" w:rsidRDefault="00BA1717" w:rsidP="00F14534">
      <w:pPr>
        <w:spacing w:after="0"/>
        <w:rPr>
          <w:rFonts w:ascii="Times New Roman" w:hAnsi="Times New Roman"/>
          <w:lang w:val="es-ES"/>
        </w:rPr>
      </w:pPr>
      <w:r w:rsidRPr="00491778">
        <w:rPr>
          <w:rFonts w:ascii="Times New Roman" w:hAnsi="Times New Roman"/>
          <w:lang w:val="es-ES"/>
        </w:rPr>
        <w:t>Mere za smanjenje gore navedenih rizika su sledeće:</w:t>
      </w:r>
    </w:p>
    <w:p w:rsidR="00BA1717" w:rsidRPr="00491778" w:rsidRDefault="004E0844" w:rsidP="00BA1717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Konsultant (</w:t>
      </w:r>
      <w:r w:rsidR="008B57A3">
        <w:rPr>
          <w:rFonts w:ascii="Times New Roman" w:hAnsi="Times New Roman"/>
          <w:lang w:val="es-ES"/>
        </w:rPr>
        <w:t>SUPORT-TQM</w:t>
      </w:r>
      <w:r>
        <w:rPr>
          <w:rFonts w:ascii="Times New Roman" w:hAnsi="Times New Roman"/>
          <w:lang w:val="es-ES"/>
        </w:rPr>
        <w:t>) je napravio</w:t>
      </w:r>
      <w:r w:rsidR="00BA1717" w:rsidRPr="00491778">
        <w:rPr>
          <w:rFonts w:ascii="Times New Roman" w:hAnsi="Times New Roman"/>
          <w:lang w:val="es-ES"/>
        </w:rPr>
        <w:t xml:space="preserve"> pregled planiranih aktivnosti na projektu i</w:t>
      </w:r>
      <w:r>
        <w:rPr>
          <w:rFonts w:ascii="Times New Roman" w:hAnsi="Times New Roman"/>
          <w:lang w:val="es-ES"/>
        </w:rPr>
        <w:t xml:space="preserve"> odabrao</w:t>
      </w:r>
      <w:r w:rsidR="00BA1717" w:rsidRPr="00491778">
        <w:rPr>
          <w:rFonts w:ascii="Times New Roman" w:hAnsi="Times New Roman"/>
          <w:lang w:val="es-ES"/>
        </w:rPr>
        <w:t xml:space="preserve"> aktivnosti koje mogu biti odložene za kasniji datum;</w:t>
      </w:r>
    </w:p>
    <w:p w:rsidR="00BA1717" w:rsidRPr="00491778" w:rsidRDefault="004E0844" w:rsidP="00BA1717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 w:rsidRPr="00272354">
        <w:rPr>
          <w:rFonts w:ascii="Times New Roman" w:hAnsi="Times New Roman"/>
          <w:lang w:val="es-ES"/>
        </w:rPr>
        <w:t>Konsultant (</w:t>
      </w:r>
      <w:r w:rsidR="008B57A3" w:rsidRPr="00272354">
        <w:rPr>
          <w:rFonts w:ascii="Times New Roman" w:hAnsi="Times New Roman"/>
          <w:lang w:val="es-ES"/>
        </w:rPr>
        <w:t>SUPORT-TQM</w:t>
      </w:r>
      <w:r w:rsidRPr="00272354">
        <w:rPr>
          <w:rFonts w:ascii="Times New Roman" w:hAnsi="Times New Roman"/>
          <w:lang w:val="es-ES"/>
        </w:rPr>
        <w:t>) je pripremio</w:t>
      </w:r>
      <w:r w:rsidR="00BA1717" w:rsidRPr="00272354">
        <w:rPr>
          <w:rFonts w:ascii="Times New Roman" w:hAnsi="Times New Roman"/>
          <w:lang w:val="es-ES"/>
        </w:rPr>
        <w:t xml:space="preserve"> IZMENJENI</w:t>
      </w:r>
      <w:r w:rsidR="00BA1717" w:rsidRPr="00491778">
        <w:rPr>
          <w:rFonts w:ascii="Times New Roman" w:hAnsi="Times New Roman"/>
          <w:b/>
          <w:sz w:val="40"/>
          <w:szCs w:val="32"/>
          <w:lang w:val="es-ES"/>
        </w:rPr>
        <w:t xml:space="preserve"> </w:t>
      </w:r>
      <w:r w:rsidR="00BA1717" w:rsidRPr="00491778">
        <w:rPr>
          <w:rFonts w:ascii="Times New Roman" w:hAnsi="Times New Roman"/>
          <w:lang w:val="es-ES"/>
        </w:rPr>
        <w:t>PLAN PROJEKTA za implementaciju sistema upravljanja kvalitetom</w:t>
      </w:r>
      <w:r w:rsidR="00EA2CC5">
        <w:rPr>
          <w:rFonts w:ascii="Times New Roman" w:hAnsi="Times New Roman"/>
          <w:lang w:val="es-ES"/>
        </w:rPr>
        <w:t xml:space="preserve"> koji je odobren;</w:t>
      </w:r>
    </w:p>
    <w:p w:rsidR="00BA1717" w:rsidRPr="00491778" w:rsidRDefault="004E0844" w:rsidP="00BA1717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Sastanci se održavaju</w:t>
      </w:r>
      <w:r w:rsidR="00BA1717" w:rsidRPr="00491778">
        <w:rPr>
          <w:rFonts w:ascii="Times New Roman" w:hAnsi="Times New Roman"/>
          <w:lang w:val="es-ES"/>
        </w:rPr>
        <w:t xml:space="preserve"> drugim sredstvima, poput telefona, e-maila ili videokonferencija koje su pogodna opcija da se</w:t>
      </w:r>
      <w:r w:rsidR="00EA2CC5">
        <w:rPr>
          <w:rFonts w:ascii="Times New Roman" w:hAnsi="Times New Roman"/>
          <w:lang w:val="es-ES"/>
        </w:rPr>
        <w:t xml:space="preserve"> minimizira uticaj na plan rada;</w:t>
      </w:r>
    </w:p>
    <w:p w:rsidR="00F14534" w:rsidRDefault="004E0844" w:rsidP="00BA1717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Radi</w:t>
      </w:r>
      <w:r w:rsidR="00BA1717" w:rsidRPr="00491778">
        <w:rPr>
          <w:rFonts w:ascii="Times New Roman" w:hAnsi="Times New Roman"/>
          <w:lang w:val="es-ES"/>
        </w:rPr>
        <w:t xml:space="preserve"> se na dokumentima prikazanim u t. 3.2 “Rezultati projekta”</w:t>
      </w:r>
      <w:r w:rsidR="00F14534">
        <w:rPr>
          <w:rFonts w:ascii="Times New Roman" w:hAnsi="Times New Roman"/>
          <w:lang w:val="es-ES"/>
        </w:rPr>
        <w:t xml:space="preserve"> (izmenjenog P</w:t>
      </w:r>
      <w:r>
        <w:rPr>
          <w:rFonts w:ascii="Times New Roman" w:hAnsi="Times New Roman"/>
          <w:lang w:val="es-ES"/>
        </w:rPr>
        <w:t>lana projekta</w:t>
      </w:r>
      <w:r w:rsidR="00F14534">
        <w:rPr>
          <w:rFonts w:ascii="Times New Roman" w:hAnsi="Times New Roman"/>
          <w:lang w:val="es-ES"/>
        </w:rPr>
        <w:t xml:space="preserve">, verzija 0.2 od </w:t>
      </w:r>
      <w:r w:rsidR="00F14534" w:rsidRPr="00491778">
        <w:rPr>
          <w:rFonts w:ascii="Times New Roman" w:hAnsi="Times New Roman"/>
          <w:lang w:val="es-ES"/>
        </w:rPr>
        <w:t>15/04/2020</w:t>
      </w:r>
      <w:r w:rsidR="00F14534">
        <w:rPr>
          <w:rFonts w:ascii="Times New Roman" w:hAnsi="Times New Roman"/>
          <w:lang w:val="es-ES"/>
        </w:rPr>
        <w:t>.</w:t>
      </w:r>
    </w:p>
    <w:p w:rsidR="00BA1717" w:rsidRPr="00491778" w:rsidRDefault="00BA1717" w:rsidP="00BA1717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 w:rsidRPr="00491778">
        <w:rPr>
          <w:rFonts w:ascii="Times New Roman" w:hAnsi="Times New Roman"/>
          <w:lang w:val="es-ES"/>
        </w:rPr>
        <w:lastRenderedPageBreak/>
        <w:t xml:space="preserve">Glavno rukovodstvo (predsednik – rukovodilac projekta) </w:t>
      </w:r>
      <w:r w:rsidR="00371372">
        <w:rPr>
          <w:rFonts w:ascii="Times New Roman" w:hAnsi="Times New Roman"/>
          <w:lang w:val="es-ES"/>
        </w:rPr>
        <w:t>podstiče</w:t>
      </w:r>
      <w:r w:rsidRPr="00491778">
        <w:rPr>
          <w:rFonts w:ascii="Times New Roman" w:hAnsi="Times New Roman"/>
          <w:lang w:val="es-ES"/>
        </w:rPr>
        <w:t xml:space="preserve"> aktivne povratne informacije od članova tima da bi se osiguralo stalno uključivanje.</w:t>
      </w:r>
    </w:p>
    <w:p w:rsidR="00BA1717" w:rsidRPr="00491778" w:rsidRDefault="00BA1717" w:rsidP="00BA1717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 w:rsidRPr="00491778">
        <w:rPr>
          <w:rFonts w:ascii="Times New Roman" w:hAnsi="Times New Roman"/>
          <w:lang w:val="es-ES"/>
        </w:rPr>
        <w:t>R</w:t>
      </w:r>
      <w:r w:rsidR="00371372">
        <w:rPr>
          <w:rFonts w:ascii="Times New Roman" w:hAnsi="Times New Roman"/>
          <w:lang w:val="es-ES"/>
        </w:rPr>
        <w:t>ukovodilac projekta ostaje</w:t>
      </w:r>
      <w:r w:rsidRPr="00491778">
        <w:rPr>
          <w:rFonts w:ascii="Times New Roman" w:hAnsi="Times New Roman"/>
          <w:lang w:val="es-ES"/>
        </w:rPr>
        <w:t xml:space="preserve"> u kontaktu sa IPA CBC Zajedničkim sekretarijatom u vezi bilo kakvih promena koje bi epidemija COVID -19 mogla prouzrokovati na projekat.</w:t>
      </w:r>
    </w:p>
    <w:p w:rsidR="00BA1717" w:rsidRPr="00491778" w:rsidRDefault="00BA1717" w:rsidP="00BA1717">
      <w:pPr>
        <w:pStyle w:val="ListParagraph"/>
        <w:spacing w:after="0"/>
        <w:ind w:left="0"/>
        <w:rPr>
          <w:rFonts w:ascii="Times New Roman" w:hAnsi="Times New Roman"/>
          <w:lang w:val="es-ES"/>
        </w:rPr>
      </w:pPr>
    </w:p>
    <w:p w:rsidR="00B13E8C" w:rsidRPr="00272354" w:rsidRDefault="00D90E6A" w:rsidP="00D90E6A">
      <w:pPr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b/>
          <w:lang w:val="it-IT"/>
        </w:rPr>
        <w:t>2.4</w:t>
      </w:r>
      <w:r w:rsidR="00B13E8C" w:rsidRPr="00272354">
        <w:rPr>
          <w:rFonts w:ascii="Times New Roman" w:hAnsi="Times New Roman" w:cs="Times New Roman"/>
          <w:lang w:val="it-IT"/>
        </w:rPr>
        <w:t xml:space="preserve"> </w:t>
      </w:r>
      <w:r w:rsidRPr="00272354">
        <w:rPr>
          <w:rFonts w:ascii="Times New Roman" w:hAnsi="Times New Roman" w:cs="Times New Roman"/>
          <w:lang w:val="it-IT"/>
        </w:rPr>
        <w:t xml:space="preserve"> </w:t>
      </w:r>
      <w:r w:rsidR="00B13E8C" w:rsidRPr="00272354">
        <w:rPr>
          <w:rFonts w:ascii="Times New Roman" w:hAnsi="Times New Roman" w:cs="Times New Roman"/>
          <w:b/>
          <w:lang w:val="it-IT"/>
        </w:rPr>
        <w:t>A</w:t>
      </w:r>
      <w:r w:rsidRPr="00272354">
        <w:rPr>
          <w:rFonts w:ascii="Times New Roman" w:hAnsi="Times New Roman" w:cs="Times New Roman"/>
          <w:b/>
          <w:lang w:val="it-IT"/>
        </w:rPr>
        <w:t>žurirani vremenski raspored aktivnosti za naredni period</w:t>
      </w:r>
      <w:r w:rsidR="00B13E8C" w:rsidRPr="00272354">
        <w:rPr>
          <w:rFonts w:ascii="Times New Roman" w:hAnsi="Times New Roman" w:cs="Times New Roman"/>
          <w:b/>
          <w:lang w:val="it-IT"/>
        </w:rPr>
        <w:t xml:space="preserve"> (maj i juni 2020)</w:t>
      </w:r>
      <w:r w:rsidRPr="00272354">
        <w:rPr>
          <w:rFonts w:ascii="Times New Roman" w:hAnsi="Times New Roman" w:cs="Times New Roman"/>
          <w:lang w:val="it-IT"/>
        </w:rPr>
        <w:t xml:space="preserve"> </w:t>
      </w:r>
    </w:p>
    <w:p w:rsidR="00A17AAB" w:rsidRPr="00272354" w:rsidRDefault="00A17AAB" w:rsidP="00A17AAB">
      <w:pPr>
        <w:spacing w:after="0"/>
        <w:rPr>
          <w:rFonts w:ascii="Times New Roman" w:hAnsi="Times New Roman" w:cs="Times New Roman"/>
          <w:lang w:val="it-IT"/>
        </w:rPr>
      </w:pPr>
      <w:bookmarkStart w:id="5" w:name="_Toc37842469"/>
      <w:r w:rsidRPr="00272354">
        <w:rPr>
          <w:rFonts w:ascii="Times New Roman" w:hAnsi="Times New Roman" w:cs="Times New Roman"/>
          <w:lang w:val="it-IT"/>
        </w:rPr>
        <w:t xml:space="preserve">Cilj </w:t>
      </w:r>
      <w:bookmarkEnd w:id="5"/>
      <w:r w:rsidRPr="00272354">
        <w:rPr>
          <w:rFonts w:ascii="Times New Roman" w:hAnsi="Times New Roman" w:cs="Times New Roman"/>
          <w:lang w:val="it-IT"/>
        </w:rPr>
        <w:t>izmenjenog vremenskog rasporeda aktivnosti je da se ​​uvede i primeni sistem upravljanja kvalitetom</w:t>
      </w:r>
      <w:r w:rsidR="000A4DE0" w:rsidRPr="00272354">
        <w:rPr>
          <w:rFonts w:ascii="Times New Roman" w:hAnsi="Times New Roman" w:cs="Times New Roman"/>
          <w:lang w:val="it-IT"/>
        </w:rPr>
        <w:t xml:space="preserve"> u PGSM</w:t>
      </w:r>
      <w:r w:rsidRPr="00272354">
        <w:rPr>
          <w:rFonts w:ascii="Times New Roman" w:hAnsi="Times New Roman" w:cs="Times New Roman"/>
          <w:lang w:val="it-IT"/>
        </w:rPr>
        <w:t xml:space="preserve"> u skladu sa ISO 9001: 2015 najkasnije do datuma koji će biti određen odobrenim produženjem projekta zbog odloženih aktivnosti usled pandemije virusom </w:t>
      </w:r>
      <w:r w:rsidR="00EA2CC5" w:rsidRPr="00272354">
        <w:rPr>
          <w:rFonts w:ascii="Times New Roman" w:hAnsi="Times New Roman" w:cs="Times New Roman"/>
          <w:lang w:val="it-IT"/>
        </w:rPr>
        <w:t>COVID</w:t>
      </w:r>
      <w:r w:rsidRPr="00272354">
        <w:rPr>
          <w:rFonts w:ascii="Times New Roman" w:hAnsi="Times New Roman" w:cs="Times New Roman"/>
          <w:lang w:val="it-IT"/>
        </w:rPr>
        <w:t>-19.</w:t>
      </w:r>
    </w:p>
    <w:p w:rsidR="00A17AAB" w:rsidRPr="00272354" w:rsidRDefault="00A17AAB" w:rsidP="00A17AAB">
      <w:pPr>
        <w:pStyle w:val="Heading2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 w:val="22"/>
          <w:lang w:val="it-IT"/>
        </w:rPr>
      </w:pPr>
      <w:bookmarkStart w:id="6" w:name="_Toc37842470"/>
    </w:p>
    <w:p w:rsidR="00A17AAB" w:rsidRPr="00272354" w:rsidRDefault="00A17AAB" w:rsidP="00A17AAB">
      <w:pPr>
        <w:pStyle w:val="Heading2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 w:val="22"/>
          <w:lang w:val="it-IT"/>
        </w:rPr>
      </w:pPr>
      <w:r w:rsidRPr="00272354">
        <w:rPr>
          <w:rFonts w:ascii="Times New Roman" w:hAnsi="Times New Roman"/>
          <w:sz w:val="22"/>
          <w:lang w:val="it-IT"/>
        </w:rPr>
        <w:t xml:space="preserve">Rezultati </w:t>
      </w:r>
      <w:bookmarkEnd w:id="6"/>
      <w:r w:rsidRPr="00272354">
        <w:rPr>
          <w:rFonts w:ascii="Times New Roman" w:hAnsi="Times New Roman"/>
          <w:sz w:val="22"/>
          <w:lang w:val="it-IT"/>
        </w:rPr>
        <w:t xml:space="preserve">koje treba postići </w:t>
      </w:r>
    </w:p>
    <w:p w:rsidR="00A17AAB" w:rsidRPr="00272354" w:rsidRDefault="00A17AAB" w:rsidP="00A17AAB">
      <w:pPr>
        <w:rPr>
          <w:rFonts w:ascii="Times New Roman" w:hAnsi="Times New Roman" w:cs="Times New Roman"/>
          <w:lang w:val="it-IT"/>
        </w:rPr>
      </w:pPr>
      <w:r w:rsidRPr="00272354">
        <w:rPr>
          <w:rFonts w:ascii="Times New Roman" w:hAnsi="Times New Roman" w:cs="Times New Roman"/>
          <w:lang w:val="it-IT"/>
        </w:rPr>
        <w:t xml:space="preserve">Tokom projekta implementacije QMS-a u maju i junu 2020 (posle prestanka restrikcija vezanih za </w:t>
      </w:r>
      <w:r w:rsidR="00EA2CC5" w:rsidRPr="00272354">
        <w:rPr>
          <w:rFonts w:ascii="Times New Roman" w:hAnsi="Times New Roman" w:cs="Times New Roman"/>
          <w:lang w:val="it-IT"/>
        </w:rPr>
        <w:t>COVID</w:t>
      </w:r>
      <w:r w:rsidRPr="00272354">
        <w:rPr>
          <w:rFonts w:ascii="Times New Roman" w:hAnsi="Times New Roman" w:cs="Times New Roman"/>
          <w:lang w:val="it-IT"/>
        </w:rPr>
        <w:t>-19), potrebno je:</w:t>
      </w:r>
    </w:p>
    <w:p w:rsidR="00A17AAB" w:rsidRPr="00A17AAB" w:rsidRDefault="00A17AAB" w:rsidP="00A17AA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es-ES"/>
        </w:rPr>
      </w:pPr>
      <w:r w:rsidRPr="00272354">
        <w:rPr>
          <w:rFonts w:ascii="Times New Roman" w:hAnsi="Times New Roman"/>
          <w:b/>
          <w:lang w:val="it-IT"/>
        </w:rPr>
        <w:t>Završiti Fazu 2: Izrada dokumentacije</w:t>
      </w:r>
      <w:r w:rsidRPr="00272354">
        <w:rPr>
          <w:rFonts w:ascii="Times New Roman" w:hAnsi="Times New Roman"/>
          <w:lang w:val="it-IT"/>
        </w:rPr>
        <w:t xml:space="preserve"> (finalne verzije i usvajanje poslovnika i procedura), maj 2020.</w:t>
      </w:r>
      <w:r w:rsidRPr="00A17AAB">
        <w:rPr>
          <w:rFonts w:ascii="Times New Roman" w:hAnsi="Times New Roman"/>
          <w:lang w:val="es-ES"/>
        </w:rPr>
        <w:t xml:space="preserve"> </w:t>
      </w:r>
      <w:r w:rsidRPr="00272354">
        <w:rPr>
          <w:rFonts w:ascii="Times New Roman" w:hAnsi="Times New Roman"/>
          <w:lang w:val="es-ES"/>
        </w:rPr>
        <w:t>Rokovi za usvajanje pojedinačnih dokumenata tokom implementacije QMS su sledeći:</w:t>
      </w:r>
    </w:p>
    <w:p w:rsidR="00A17AAB" w:rsidRPr="00272354" w:rsidRDefault="00A17AAB" w:rsidP="00A17AAB">
      <w:pPr>
        <w:pStyle w:val="ListParagraph"/>
        <w:rPr>
          <w:rFonts w:ascii="Times New Roman" w:hAnsi="Times New Roman"/>
          <w:lang w:val="es-ES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80"/>
      </w:tblGrid>
      <w:tr w:rsidR="00A17AAB" w:rsidRPr="002F0C95" w:rsidTr="0080679C">
        <w:tc>
          <w:tcPr>
            <w:tcW w:w="6062" w:type="dxa"/>
            <w:shd w:val="clear" w:color="auto" w:fill="D9D9D9"/>
          </w:tcPr>
          <w:p w:rsidR="00A17AAB" w:rsidRPr="002F0C95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2F0C95">
              <w:rPr>
                <w:rFonts w:ascii="Times New Roman" w:hAnsi="Times New Roman"/>
                <w:b/>
                <w:sz w:val="20"/>
                <w:lang w:val="en-US"/>
              </w:rPr>
              <w:t>Dokument</w:t>
            </w:r>
          </w:p>
        </w:tc>
        <w:tc>
          <w:tcPr>
            <w:tcW w:w="3180" w:type="dxa"/>
            <w:shd w:val="clear" w:color="auto" w:fill="D9D9D9"/>
          </w:tcPr>
          <w:p w:rsidR="00A17AAB" w:rsidRPr="002F0C95" w:rsidRDefault="00A17AAB" w:rsidP="00A17AAB">
            <w:pPr>
              <w:pStyle w:val="ListParagraph"/>
              <w:spacing w:after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2F0C95">
              <w:rPr>
                <w:rFonts w:ascii="Times New Roman" w:hAnsi="Times New Roman"/>
                <w:b/>
                <w:sz w:val="20"/>
                <w:lang w:val="en-US"/>
              </w:rPr>
              <w:t>Rok za usvajanje dokumenta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nb-NO"/>
              </w:rPr>
              <w:t>Procedura za upravljanje dokumentovanim informacijama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Politika kvaliteta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maja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Ciljevi kvaliteta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maja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Poslovnik o kvalitetu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nb-NO"/>
              </w:rPr>
              <w:t>Procedura za određivanje pitanja relevantnih za QMS i procenu rizika i prilika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nb-NO"/>
              </w:rPr>
              <w:t>Procedura za procese sa korisnicima / kupcima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nb-NO"/>
              </w:rPr>
              <w:t>Procedura za nabavku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Procedura za pružanje turističkih usluga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bCs/>
                <w:sz w:val="20"/>
                <w:lang w:val="es-ES"/>
              </w:rPr>
              <w:t>Procedura za upravljanje neusaglašenostima i korektivnim merama i rešavanje prigovora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  <w:tr w:rsidR="00A17AAB" w:rsidRPr="00A17AAB" w:rsidTr="0080679C">
        <w:tc>
          <w:tcPr>
            <w:tcW w:w="6062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bCs/>
                <w:sz w:val="20"/>
                <w:lang w:val="nb-NO"/>
              </w:rPr>
              <w:t>Procedura za internu proveru</w:t>
            </w:r>
          </w:p>
        </w:tc>
        <w:tc>
          <w:tcPr>
            <w:tcW w:w="3180" w:type="dxa"/>
          </w:tcPr>
          <w:p w:rsidR="00A17AAB" w:rsidRPr="00A17AAB" w:rsidRDefault="00A17AAB" w:rsidP="00A17AA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A17AAB">
              <w:rPr>
                <w:rFonts w:ascii="Times New Roman" w:hAnsi="Times New Roman"/>
                <w:sz w:val="20"/>
                <w:lang w:val="es-ES"/>
              </w:rPr>
              <w:t>Do 1 juna 2020</w:t>
            </w:r>
          </w:p>
        </w:tc>
      </w:tr>
    </w:tbl>
    <w:p w:rsidR="00A17AAB" w:rsidRDefault="00A17AAB" w:rsidP="00A17AAB">
      <w:pPr>
        <w:pStyle w:val="ListParagraph"/>
        <w:rPr>
          <w:rFonts w:ascii="Times New Roman" w:hAnsi="Times New Roman"/>
        </w:rPr>
      </w:pPr>
    </w:p>
    <w:p w:rsidR="00A17AAB" w:rsidRPr="00272354" w:rsidRDefault="00A17AAB" w:rsidP="002F0C9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it-IT"/>
        </w:rPr>
      </w:pPr>
      <w:r w:rsidRPr="00272354">
        <w:rPr>
          <w:rFonts w:ascii="Times New Roman" w:hAnsi="Times New Roman"/>
          <w:b/>
          <w:lang w:val="it-IT"/>
        </w:rPr>
        <w:t>Sprovesti snimanje stanja procesa i dokumentacije u PGSM (analiza nedostataka), maj 2020</w:t>
      </w:r>
    </w:p>
    <w:p w:rsidR="00EA2CC5" w:rsidRPr="00272354" w:rsidRDefault="00EA2CC5" w:rsidP="002F0C9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it-IT"/>
        </w:rPr>
      </w:pPr>
      <w:r w:rsidRPr="00272354">
        <w:rPr>
          <w:rFonts w:ascii="Times New Roman" w:hAnsi="Times New Roman"/>
          <w:b/>
          <w:lang w:val="it-IT"/>
        </w:rPr>
        <w:t>Sprovesti dopunsku obuku</w:t>
      </w:r>
      <w:r w:rsidRPr="00272354">
        <w:rPr>
          <w:rFonts w:ascii="Times New Roman" w:hAnsi="Times New Roman"/>
          <w:lang w:val="it-IT"/>
        </w:rPr>
        <w:t xml:space="preserve"> dve imenovane osobe iz PGSM</w:t>
      </w:r>
      <w:r w:rsidRPr="00272354">
        <w:rPr>
          <w:rFonts w:ascii="Times New Roman" w:hAnsi="Times New Roman"/>
          <w:b/>
          <w:lang w:val="it-IT"/>
        </w:rPr>
        <w:t xml:space="preserve"> </w:t>
      </w:r>
    </w:p>
    <w:p w:rsidR="00A17AAB" w:rsidRPr="00272354" w:rsidRDefault="00A17AAB" w:rsidP="002F0C9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it-IT"/>
        </w:rPr>
      </w:pPr>
      <w:r w:rsidRPr="00272354">
        <w:rPr>
          <w:rFonts w:ascii="Times New Roman" w:hAnsi="Times New Roman"/>
          <w:b/>
          <w:lang w:val="it-IT"/>
        </w:rPr>
        <w:t>Fazu 3: Implementacija (8-14) pomeriti iz maja u juni 2020</w:t>
      </w:r>
    </w:p>
    <w:p w:rsidR="00A17AAB" w:rsidRPr="00A17AAB" w:rsidRDefault="00A17AAB" w:rsidP="002F0C9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</w:rPr>
      </w:pPr>
      <w:r w:rsidRPr="00A17AAB">
        <w:rPr>
          <w:rFonts w:ascii="Times New Roman" w:hAnsi="Times New Roman"/>
          <w:b/>
        </w:rPr>
        <w:t xml:space="preserve">Održavanje i poboljšavanje </w:t>
      </w:r>
      <w:r w:rsidR="000A4DE0">
        <w:rPr>
          <w:rFonts w:ascii="Times New Roman" w:hAnsi="Times New Roman"/>
          <w:b/>
        </w:rPr>
        <w:t xml:space="preserve">uvedenog </w:t>
      </w:r>
      <w:r w:rsidRPr="00A17AAB">
        <w:rPr>
          <w:rFonts w:ascii="Times New Roman" w:hAnsi="Times New Roman"/>
          <w:b/>
        </w:rPr>
        <w:t>QMS (15) pomeriti iz juna u jul 2020.</w:t>
      </w:r>
    </w:p>
    <w:p w:rsidR="00A17AAB" w:rsidRDefault="00A17AAB" w:rsidP="00A17AAB">
      <w:pPr>
        <w:rPr>
          <w:rFonts w:ascii="Times New Roman" w:hAnsi="Times New Roman"/>
          <w:lang w:val="es-ES"/>
        </w:rPr>
      </w:pPr>
      <w:bookmarkStart w:id="7" w:name="_Toc263228406"/>
      <w:bookmarkStart w:id="8" w:name="_Toc267481622"/>
      <w:bookmarkStart w:id="9" w:name="_Toc368255989"/>
      <w:bookmarkStart w:id="10" w:name="_Toc383680364"/>
      <w:bookmarkStart w:id="11" w:name="_Toc383681005"/>
    </w:p>
    <w:p w:rsidR="00A90268" w:rsidRDefault="00A90268" w:rsidP="00A17AAB">
      <w:pPr>
        <w:rPr>
          <w:rFonts w:ascii="Times New Roman" w:hAnsi="Times New Roman"/>
          <w:lang w:val="es-ES"/>
        </w:rPr>
      </w:pPr>
    </w:p>
    <w:p w:rsidR="00A90268" w:rsidRDefault="00A90268" w:rsidP="00A17AAB">
      <w:pPr>
        <w:rPr>
          <w:rFonts w:ascii="Times New Roman" w:hAnsi="Times New Roman"/>
          <w:lang w:val="es-ES"/>
        </w:rPr>
      </w:pPr>
    </w:p>
    <w:p w:rsidR="00A90268" w:rsidRDefault="00A90268" w:rsidP="00A17AAB">
      <w:pPr>
        <w:rPr>
          <w:rFonts w:ascii="Times New Roman" w:hAnsi="Times New Roman"/>
          <w:lang w:val="es-ES"/>
        </w:rPr>
      </w:pPr>
    </w:p>
    <w:p w:rsidR="00A90268" w:rsidRDefault="00A90268" w:rsidP="00A17AAB">
      <w:pPr>
        <w:rPr>
          <w:rFonts w:ascii="Times New Roman" w:hAnsi="Times New Roman"/>
          <w:lang w:val="es-ES"/>
        </w:rPr>
      </w:pPr>
    </w:p>
    <w:p w:rsidR="00A90268" w:rsidRDefault="00A90268" w:rsidP="00A17AAB">
      <w:pPr>
        <w:rPr>
          <w:rFonts w:ascii="Times New Roman" w:hAnsi="Times New Roman"/>
          <w:lang w:val="es-ES"/>
        </w:rPr>
      </w:pPr>
    </w:p>
    <w:p w:rsidR="00DC5EC8" w:rsidRDefault="00DC5EC8" w:rsidP="00A17AAB">
      <w:pPr>
        <w:rPr>
          <w:rFonts w:ascii="Times New Roman" w:hAnsi="Times New Roman"/>
          <w:lang w:val="es-ES"/>
        </w:rPr>
      </w:pPr>
    </w:p>
    <w:p w:rsidR="00A17AAB" w:rsidRPr="00491778" w:rsidRDefault="00A17AAB" w:rsidP="00A17AAB">
      <w:pPr>
        <w:rPr>
          <w:rFonts w:ascii="Times New Roman" w:hAnsi="Times New Roman"/>
          <w:lang w:val="es-ES"/>
        </w:rPr>
      </w:pPr>
      <w:r w:rsidRPr="002F0C95">
        <w:rPr>
          <w:rFonts w:ascii="Times New Roman" w:hAnsi="Times New Roman"/>
          <w:b/>
          <w:lang w:val="es-ES"/>
        </w:rPr>
        <w:lastRenderedPageBreak/>
        <w:t xml:space="preserve">Izmenjeni opšti okvir </w:t>
      </w:r>
      <w:r w:rsidR="00A90268" w:rsidRPr="002F0C95">
        <w:rPr>
          <w:rFonts w:ascii="Times New Roman" w:hAnsi="Times New Roman"/>
          <w:b/>
          <w:lang w:val="es-ES"/>
        </w:rPr>
        <w:t xml:space="preserve">do kraja </w:t>
      </w:r>
      <w:r w:rsidRPr="002F0C95">
        <w:rPr>
          <w:rFonts w:ascii="Times New Roman" w:hAnsi="Times New Roman"/>
          <w:b/>
          <w:lang w:val="es-ES"/>
        </w:rPr>
        <w:t>projekta</w:t>
      </w:r>
      <w:r w:rsidRPr="00491778">
        <w:rPr>
          <w:rFonts w:ascii="Times New Roman" w:hAnsi="Times New Roman"/>
          <w:lang w:val="es-ES"/>
        </w:rPr>
        <w:t xml:space="preserve"> prikazan je u nastavku.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4"/>
        <w:gridCol w:w="5675"/>
        <w:gridCol w:w="1907"/>
      </w:tblGrid>
      <w:tr w:rsidR="00A17AAB" w:rsidRPr="00272354" w:rsidTr="00A90268">
        <w:trPr>
          <w:trHeight w:val="355"/>
          <w:jc w:val="center"/>
        </w:trPr>
        <w:tc>
          <w:tcPr>
            <w:tcW w:w="965" w:type="pct"/>
            <w:tcBorders>
              <w:bottom w:val="single" w:sz="4" w:space="0" w:color="auto"/>
            </w:tcBorders>
          </w:tcPr>
          <w:p w:rsidR="00A17AAB" w:rsidRPr="00491778" w:rsidRDefault="00A17AAB" w:rsidP="007A5E97">
            <w:pPr>
              <w:rPr>
                <w:lang w:val="es-ES"/>
              </w:rPr>
            </w:pPr>
            <w:r w:rsidRPr="00491778">
              <w:rPr>
                <w:lang w:val="es-ES"/>
              </w:rPr>
              <w:t>MAJ 2020</w:t>
            </w:r>
          </w:p>
          <w:p w:rsidR="00A17AAB" w:rsidRPr="00491778" w:rsidRDefault="00A17AAB" w:rsidP="007A5E97"/>
        </w:tc>
        <w:tc>
          <w:tcPr>
            <w:tcW w:w="3020" w:type="pct"/>
            <w:tcBorders>
              <w:bottom w:val="single" w:sz="4" w:space="0" w:color="auto"/>
            </w:tcBorders>
          </w:tcPr>
          <w:p w:rsidR="00A90268" w:rsidRDefault="00A90268" w:rsidP="007A5E97">
            <w:pPr>
              <w:rPr>
                <w:lang w:val="es-ES"/>
              </w:rPr>
            </w:pPr>
            <w:r>
              <w:rPr>
                <w:lang w:val="es-ES"/>
              </w:rPr>
              <w:t>FAZA 1:</w:t>
            </w:r>
            <w:r w:rsidRPr="00272354">
              <w:rPr>
                <w:b/>
                <w:lang w:val="it-IT"/>
              </w:rPr>
              <w:t xml:space="preserve"> </w:t>
            </w:r>
            <w:r w:rsidRPr="00272354">
              <w:rPr>
                <w:lang w:val="it-IT"/>
              </w:rPr>
              <w:t>2. Snimanje stanja procesa i dokumentacije (analiza nedostataka)</w:t>
            </w:r>
          </w:p>
          <w:p w:rsidR="00A17AAB" w:rsidRDefault="00A17AAB" w:rsidP="007A5E97">
            <w:pPr>
              <w:rPr>
                <w:lang w:val="es-ES"/>
              </w:rPr>
            </w:pPr>
            <w:r w:rsidRPr="00491778">
              <w:rPr>
                <w:lang w:val="es-ES"/>
              </w:rPr>
              <w:t xml:space="preserve">FAZA 2: </w:t>
            </w:r>
            <w:r w:rsidR="00A90268">
              <w:rPr>
                <w:lang w:val="es-ES"/>
              </w:rPr>
              <w:t>ZAVRŠETAK IZRADE I USVAJANJE  DOKUMENATA QMS (t</w:t>
            </w:r>
            <w:r w:rsidR="00A90268" w:rsidRPr="00491778">
              <w:rPr>
                <w:lang w:val="es-ES"/>
              </w:rPr>
              <w:t>.3.2</w:t>
            </w:r>
            <w:r w:rsidR="00A90268">
              <w:rPr>
                <w:lang w:val="es-ES"/>
              </w:rPr>
              <w:t xml:space="preserve"> izmenjenog plana projekta</w:t>
            </w:r>
            <w:r w:rsidRPr="00491778">
              <w:rPr>
                <w:lang w:val="es-ES"/>
              </w:rPr>
              <w:t>)</w:t>
            </w:r>
          </w:p>
          <w:p w:rsidR="00A90268" w:rsidRPr="00491778" w:rsidRDefault="00A90268" w:rsidP="007A5E97">
            <w:pPr>
              <w:rPr>
                <w:lang w:val="es-ES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A17AAB" w:rsidRPr="00491778" w:rsidRDefault="00A17AAB" w:rsidP="007A5E97">
            <w:pPr>
              <w:rPr>
                <w:lang w:val="es-ES"/>
              </w:rPr>
            </w:pPr>
          </w:p>
        </w:tc>
      </w:tr>
      <w:tr w:rsidR="00A90268" w:rsidRPr="00491778" w:rsidTr="00A90268">
        <w:trPr>
          <w:trHeight w:val="1975"/>
          <w:jc w:val="center"/>
        </w:trPr>
        <w:tc>
          <w:tcPr>
            <w:tcW w:w="965" w:type="pct"/>
            <w:tcBorders>
              <w:top w:val="single" w:sz="4" w:space="0" w:color="auto"/>
            </w:tcBorders>
          </w:tcPr>
          <w:p w:rsidR="00A90268" w:rsidRDefault="00A90268" w:rsidP="007A5E97">
            <w:r w:rsidRPr="00491778">
              <w:t xml:space="preserve">JUN 2020 </w:t>
            </w:r>
          </w:p>
          <w:p w:rsidR="00A90268" w:rsidRPr="00491778" w:rsidRDefault="00A90268" w:rsidP="007A5E97">
            <w:pPr>
              <w:rPr>
                <w:lang w:val="en-US"/>
              </w:rPr>
            </w:pPr>
            <w:r>
              <w:t>(1 mesec vođenja zapisa)</w:t>
            </w:r>
          </w:p>
          <w:p w:rsidR="00A90268" w:rsidRPr="00491778" w:rsidRDefault="00A90268" w:rsidP="007A5E97">
            <w:pPr>
              <w:rPr>
                <w:lang w:val="en-US"/>
              </w:rPr>
            </w:pPr>
          </w:p>
        </w:tc>
        <w:tc>
          <w:tcPr>
            <w:tcW w:w="3020" w:type="pct"/>
            <w:tcBorders>
              <w:top w:val="single" w:sz="4" w:space="0" w:color="auto"/>
            </w:tcBorders>
          </w:tcPr>
          <w:p w:rsidR="00A90268" w:rsidRPr="00272354" w:rsidRDefault="00A90268" w:rsidP="00A90268">
            <w:pPr>
              <w:rPr>
                <w:lang w:val="it-IT"/>
              </w:rPr>
            </w:pPr>
            <w:r w:rsidRPr="00272354">
              <w:rPr>
                <w:lang w:val="it-IT"/>
              </w:rPr>
              <w:t>FAZA 3: IMPLEMENTACIJA</w:t>
            </w:r>
          </w:p>
          <w:p w:rsidR="00A90268" w:rsidRPr="00272354" w:rsidRDefault="00A90268" w:rsidP="00A90268">
            <w:pPr>
              <w:rPr>
                <w:lang w:val="it-IT"/>
              </w:rPr>
            </w:pPr>
            <w:r w:rsidRPr="00272354">
              <w:rPr>
                <w:lang w:val="it-IT"/>
              </w:rPr>
              <w:t>8. Primena sistema kvaliteta i obuka zaposlenih</w:t>
            </w:r>
          </w:p>
          <w:p w:rsidR="00A90268" w:rsidRPr="00272354" w:rsidRDefault="00A90268" w:rsidP="00A90268">
            <w:pPr>
              <w:rPr>
                <w:lang w:val="it-IT"/>
              </w:rPr>
            </w:pPr>
            <w:r w:rsidRPr="00272354">
              <w:rPr>
                <w:lang w:val="it-IT"/>
              </w:rPr>
              <w:t>9. Obuka internih proveravača</w:t>
            </w:r>
            <w:r w:rsidR="00EA2CC5" w:rsidRPr="00272354">
              <w:rPr>
                <w:lang w:val="it-IT"/>
              </w:rPr>
              <w:t xml:space="preserve"> (2 osobe iz PGSM)</w:t>
            </w:r>
            <w:r w:rsidRPr="00272354">
              <w:rPr>
                <w:lang w:val="it-IT"/>
              </w:rPr>
              <w:t xml:space="preserve"> </w:t>
            </w:r>
          </w:p>
          <w:p w:rsidR="00A90268" w:rsidRPr="00272354" w:rsidRDefault="00A90268" w:rsidP="00A90268">
            <w:pPr>
              <w:rPr>
                <w:lang w:val="it-IT"/>
              </w:rPr>
            </w:pPr>
            <w:r w:rsidRPr="00272354">
              <w:rPr>
                <w:lang w:val="it-IT"/>
              </w:rPr>
              <w:t>10. Interna provera</w:t>
            </w:r>
          </w:p>
          <w:p w:rsidR="00A90268" w:rsidRPr="00272354" w:rsidRDefault="00A90268" w:rsidP="00A90268">
            <w:pPr>
              <w:rPr>
                <w:lang w:val="it-IT"/>
              </w:rPr>
            </w:pPr>
            <w:r w:rsidRPr="00272354">
              <w:rPr>
                <w:lang w:val="it-IT"/>
              </w:rPr>
              <w:t>11. Popravljanje QMS</w:t>
            </w:r>
          </w:p>
          <w:p w:rsidR="00A90268" w:rsidRPr="00272354" w:rsidRDefault="00A90268" w:rsidP="00A90268">
            <w:pPr>
              <w:rPr>
                <w:lang w:val="it-IT"/>
              </w:rPr>
            </w:pPr>
            <w:r w:rsidRPr="00272354">
              <w:rPr>
                <w:lang w:val="it-IT"/>
              </w:rPr>
              <w:t>12. Preispitivanje od strane rukovodstva</w:t>
            </w:r>
          </w:p>
          <w:p w:rsidR="00A90268" w:rsidRPr="00D637E7" w:rsidRDefault="00A90268" w:rsidP="00A90268">
            <w:r w:rsidRPr="00D637E7">
              <w:t>13. Promene u sistemu</w:t>
            </w:r>
          </w:p>
          <w:p w:rsidR="00A90268" w:rsidRPr="00491778" w:rsidRDefault="00A90268" w:rsidP="00A90268">
            <w:r w:rsidRPr="00D637E7">
              <w:t>14. Implementiran sistem upravljanja kvalitetom (QMS)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A90268" w:rsidRPr="00491778" w:rsidRDefault="00A90268" w:rsidP="007A5E97"/>
          <w:p w:rsidR="00A90268" w:rsidRPr="00491778" w:rsidRDefault="00A90268" w:rsidP="007A5E97"/>
          <w:p w:rsidR="00A90268" w:rsidRPr="00491778" w:rsidRDefault="00A90268" w:rsidP="007A5E97"/>
          <w:p w:rsidR="00A90268" w:rsidRPr="00491778" w:rsidRDefault="00A90268" w:rsidP="007A5E97"/>
          <w:p w:rsidR="00A90268" w:rsidRPr="00491778" w:rsidRDefault="00A90268" w:rsidP="007A5E97"/>
          <w:p w:rsidR="00A90268" w:rsidRPr="00491778" w:rsidRDefault="00A90268" w:rsidP="007A5E97"/>
          <w:p w:rsidR="00A90268" w:rsidRPr="00491778" w:rsidRDefault="00A90268" w:rsidP="007A5E97">
            <w:r w:rsidRPr="00491778">
              <w:t xml:space="preserve">Nacrt konačnog </w:t>
            </w:r>
          </w:p>
          <w:p w:rsidR="00A90268" w:rsidRPr="00491778" w:rsidRDefault="00A90268" w:rsidP="007A5E97">
            <w:r w:rsidRPr="00491778">
              <w:t>izveštaja</w:t>
            </w:r>
          </w:p>
        </w:tc>
      </w:tr>
      <w:tr w:rsidR="00A17AAB" w:rsidRPr="00491778" w:rsidTr="00A90268">
        <w:trPr>
          <w:jc w:val="center"/>
        </w:trPr>
        <w:tc>
          <w:tcPr>
            <w:tcW w:w="965" w:type="pct"/>
          </w:tcPr>
          <w:p w:rsidR="00A17AAB" w:rsidRPr="00491778" w:rsidRDefault="00A90268" w:rsidP="007A5E97">
            <w:r w:rsidRPr="00491778">
              <w:t>JUL 2020</w:t>
            </w:r>
          </w:p>
        </w:tc>
        <w:tc>
          <w:tcPr>
            <w:tcW w:w="3020" w:type="pct"/>
          </w:tcPr>
          <w:p w:rsidR="00A17AAB" w:rsidRPr="00491778" w:rsidRDefault="00A17AAB" w:rsidP="007A5E97">
            <w:pPr>
              <w:rPr>
                <w:lang w:val="en-US"/>
              </w:rPr>
            </w:pPr>
            <w:r w:rsidRPr="00491778">
              <w:rPr>
                <w:lang w:val="en-US"/>
              </w:rPr>
              <w:t>1.Održavanje i poboljšavanje QMS</w:t>
            </w:r>
          </w:p>
          <w:p w:rsidR="00A17AAB" w:rsidRPr="00491778" w:rsidRDefault="00A17AAB" w:rsidP="007A5E97">
            <w:pPr>
              <w:rPr>
                <w:lang w:val="en-US"/>
              </w:rPr>
            </w:pPr>
          </w:p>
        </w:tc>
        <w:tc>
          <w:tcPr>
            <w:tcW w:w="1015" w:type="pct"/>
          </w:tcPr>
          <w:p w:rsidR="00A17AAB" w:rsidRPr="00491778" w:rsidRDefault="00A17AAB" w:rsidP="007A5E97">
            <w:r w:rsidRPr="00491778">
              <w:t>Konačni izveštaj</w:t>
            </w:r>
          </w:p>
        </w:tc>
      </w:tr>
    </w:tbl>
    <w:p w:rsidR="00A17AAB" w:rsidRPr="00491778" w:rsidRDefault="00A17AAB" w:rsidP="00A17AAB">
      <w:pPr>
        <w:rPr>
          <w:rFonts w:ascii="Times New Roman" w:hAnsi="Times New Roman"/>
        </w:rPr>
      </w:pPr>
    </w:p>
    <w:bookmarkEnd w:id="7"/>
    <w:bookmarkEnd w:id="8"/>
    <w:bookmarkEnd w:id="9"/>
    <w:bookmarkEnd w:id="10"/>
    <w:bookmarkEnd w:id="11"/>
    <w:p w:rsidR="0031743F" w:rsidRPr="00272354" w:rsidRDefault="009A698D" w:rsidP="0031743F">
      <w:pPr>
        <w:spacing w:after="0"/>
        <w:rPr>
          <w:rFonts w:ascii="Times New Roman" w:hAnsi="Times New Roman" w:cs="Times New Roman"/>
          <w:b/>
          <w:sz w:val="24"/>
          <w:lang w:val="it-IT"/>
        </w:rPr>
      </w:pPr>
      <w:r w:rsidRPr="00272354">
        <w:rPr>
          <w:rFonts w:ascii="Times New Roman" w:hAnsi="Times New Roman" w:cs="Times New Roman"/>
          <w:b/>
          <w:sz w:val="24"/>
          <w:lang w:val="it-IT"/>
        </w:rPr>
        <w:t xml:space="preserve">Odeljak 3. </w:t>
      </w:r>
      <w:r w:rsidR="0031743F" w:rsidRPr="00272354">
        <w:rPr>
          <w:rFonts w:ascii="Times New Roman" w:hAnsi="Times New Roman" w:cs="Times New Roman"/>
          <w:b/>
          <w:sz w:val="24"/>
          <w:lang w:val="it-IT"/>
        </w:rPr>
        <w:t>Saradnja sa glavnim aplikantom, partnerima i ostalim zainteresovanim stranama</w:t>
      </w:r>
    </w:p>
    <w:p w:rsidR="0031743F" w:rsidRPr="00272354" w:rsidRDefault="0031743F" w:rsidP="0031743F">
      <w:pPr>
        <w:spacing w:after="0"/>
        <w:rPr>
          <w:rFonts w:ascii="Times New Roman" w:hAnsi="Times New Roman" w:cs="Times New Roman"/>
          <w:lang w:val="it-IT"/>
        </w:rPr>
      </w:pPr>
    </w:p>
    <w:p w:rsidR="0031743F" w:rsidRPr="00272354" w:rsidRDefault="00F22237" w:rsidP="0031743F">
      <w:pPr>
        <w:spacing w:after="0"/>
        <w:rPr>
          <w:rFonts w:ascii="Times New Roman" w:hAnsi="Times New Roman"/>
          <w:lang w:val="it-IT"/>
        </w:rPr>
      </w:pPr>
      <w:r w:rsidRPr="00272354">
        <w:rPr>
          <w:rFonts w:ascii="Times New Roman" w:hAnsi="Times New Roman" w:cs="Times New Roman"/>
          <w:lang w:val="it-IT"/>
        </w:rPr>
        <w:t>Partnerstvo na nivou realizacije projekta</w:t>
      </w:r>
      <w:r w:rsidRPr="00272354">
        <w:rPr>
          <w:rFonts w:ascii="Times New Roman" w:hAnsi="Times New Roman"/>
          <w:lang w:val="it-IT"/>
        </w:rPr>
        <w:t xml:space="preserve"> je funkcionisalo bez poteškoća iako je komunikacija bila samo elektronska. Ostvarena je puna koordinacija sa glavnim aplikantom (Zeleni Osijek)</w:t>
      </w:r>
      <w:r w:rsidR="00864163" w:rsidRPr="00272354">
        <w:rPr>
          <w:lang w:val="it-IT"/>
        </w:rPr>
        <w:t xml:space="preserve"> </w:t>
      </w:r>
      <w:r w:rsidR="00864163" w:rsidRPr="00272354">
        <w:rPr>
          <w:rFonts w:ascii="Times New Roman" w:hAnsi="Times New Roman" w:cs="Times New Roman"/>
          <w:lang w:val="it-IT"/>
        </w:rPr>
        <w:t>i opštinom Bilje</w:t>
      </w:r>
      <w:r w:rsidRPr="00272354">
        <w:rPr>
          <w:rFonts w:ascii="Times New Roman" w:hAnsi="Times New Roman" w:cs="Times New Roman"/>
          <w:lang w:val="it-IT"/>
        </w:rPr>
        <w:t xml:space="preserve"> iz Hrvatske</w:t>
      </w:r>
      <w:r w:rsidRPr="00272354">
        <w:rPr>
          <w:rFonts w:ascii="Times New Roman" w:hAnsi="Times New Roman"/>
          <w:lang w:val="it-IT"/>
        </w:rPr>
        <w:t xml:space="preserve"> na taj način što su za uvođenje QMS</w:t>
      </w:r>
      <w:r w:rsidR="00017A29" w:rsidRPr="00272354">
        <w:rPr>
          <w:rFonts w:ascii="Times New Roman" w:hAnsi="Times New Roman"/>
          <w:lang w:val="it-IT"/>
        </w:rPr>
        <w:t xml:space="preserve"> na obe strane</w:t>
      </w:r>
      <w:r w:rsidRPr="00272354">
        <w:rPr>
          <w:rFonts w:ascii="Times New Roman" w:hAnsi="Times New Roman"/>
          <w:lang w:val="it-IT"/>
        </w:rPr>
        <w:t xml:space="preserve"> korišćeni isti međunarodni standardi ISO 9001:2015,</w:t>
      </w:r>
      <w:r w:rsidR="0031743F" w:rsidRPr="00272354">
        <w:rPr>
          <w:rFonts w:ascii="Times New Roman" w:hAnsi="Times New Roman"/>
          <w:lang w:val="it-IT"/>
        </w:rPr>
        <w:t xml:space="preserve"> ISO</w:t>
      </w:r>
      <w:r w:rsidR="00017A29" w:rsidRPr="00272354">
        <w:rPr>
          <w:rFonts w:ascii="Times New Roman" w:hAnsi="Times New Roman"/>
          <w:lang w:val="it-IT"/>
        </w:rPr>
        <w:t xml:space="preserve"> 9000: Rečnik i ISO 18065:2015 -</w:t>
      </w:r>
      <w:r w:rsidR="0031743F" w:rsidRPr="00272354">
        <w:rPr>
          <w:rFonts w:ascii="Times New Roman" w:hAnsi="Times New Roman"/>
          <w:lang w:val="it-IT"/>
        </w:rPr>
        <w:t xml:space="preserve"> “Turizam i srodne usluge - Turističke usluge javnog korišćenja koje pružaju upravljači zaštićenih područja – Zahtevi”</w:t>
      </w:r>
      <w:r w:rsidR="00017A29" w:rsidRPr="00272354">
        <w:rPr>
          <w:rFonts w:ascii="Times New Roman" w:hAnsi="Times New Roman"/>
          <w:lang w:val="it-IT"/>
        </w:rPr>
        <w:t xml:space="preserve">. </w:t>
      </w:r>
      <w:r w:rsidR="0031743F" w:rsidRPr="00272354">
        <w:rPr>
          <w:rFonts w:ascii="Times New Roman" w:hAnsi="Times New Roman"/>
          <w:lang w:val="it-IT"/>
        </w:rPr>
        <w:t xml:space="preserve"> </w:t>
      </w:r>
      <w:r w:rsidR="00017A29" w:rsidRPr="00272354">
        <w:rPr>
          <w:rFonts w:ascii="Times New Roman" w:hAnsi="Times New Roman"/>
          <w:lang w:val="it-IT"/>
        </w:rPr>
        <w:t>Ovaj pristup</w:t>
      </w:r>
      <w:r w:rsidR="0031743F" w:rsidRPr="00272354">
        <w:rPr>
          <w:rFonts w:ascii="Times New Roman" w:hAnsi="Times New Roman"/>
          <w:lang w:val="it-IT"/>
        </w:rPr>
        <w:t xml:space="preserve"> je od najvećeg </w:t>
      </w:r>
      <w:r w:rsidR="00017A29" w:rsidRPr="00272354">
        <w:rPr>
          <w:rFonts w:ascii="Times New Roman" w:hAnsi="Times New Roman"/>
          <w:lang w:val="it-IT"/>
        </w:rPr>
        <w:t xml:space="preserve">strateškog </w:t>
      </w:r>
      <w:r w:rsidR="0031743F" w:rsidRPr="00272354">
        <w:rPr>
          <w:rFonts w:ascii="Times New Roman" w:hAnsi="Times New Roman"/>
          <w:lang w:val="it-IT"/>
        </w:rPr>
        <w:t>značaja jer rezultira potpunom usaglašenošću sa hrvatskim partnerom u IPA</w:t>
      </w:r>
      <w:r w:rsidR="000A05B6" w:rsidRPr="00272354">
        <w:rPr>
          <w:rFonts w:ascii="Times New Roman" w:hAnsi="Times New Roman"/>
          <w:lang w:val="it-IT"/>
        </w:rPr>
        <w:t xml:space="preserve"> CBC</w:t>
      </w:r>
      <w:r w:rsidR="0031743F" w:rsidRPr="00272354">
        <w:rPr>
          <w:rFonts w:ascii="Times New Roman" w:hAnsi="Times New Roman"/>
          <w:lang w:val="it-IT"/>
        </w:rPr>
        <w:t xml:space="preserve"> projektu koji koristi isti standard - hrvatsku verziju: HRN ISO 18065:2016, “Turističke i srodne usluge -- Turističke usluge javnih ustanova u zaštićenim područjima prirode namijenjene javnosti – Zahtjevi” , čime se ostvaruje glavni rezultat projekta WDT (T1.2.1)</w:t>
      </w:r>
    </w:p>
    <w:p w:rsidR="0031743F" w:rsidRPr="00272354" w:rsidRDefault="0031743F" w:rsidP="0031743F">
      <w:pPr>
        <w:spacing w:after="0"/>
        <w:rPr>
          <w:rFonts w:ascii="Times New Roman" w:hAnsi="Times New Roman"/>
          <w:lang w:val="it-IT"/>
        </w:rPr>
      </w:pPr>
    </w:p>
    <w:p w:rsidR="00017A29" w:rsidRPr="00017A29" w:rsidRDefault="00244C30" w:rsidP="00017A29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Saradnja</w:t>
      </w:r>
      <w:r w:rsidR="00017A29" w:rsidRPr="00017A29">
        <w:rPr>
          <w:rFonts w:ascii="Times New Roman" w:hAnsi="Times New Roman"/>
          <w:lang w:val="es-ES"/>
        </w:rPr>
        <w:t xml:space="preserve"> sa IPA CBC Zajedničkim sekretarijatom </w:t>
      </w:r>
      <w:r>
        <w:rPr>
          <w:rFonts w:ascii="Times New Roman" w:hAnsi="Times New Roman"/>
          <w:lang w:val="es-ES"/>
        </w:rPr>
        <w:t>ostvarivana je elektronski, sa praćenjem web stranice “Interreg IPA CBC” radi</w:t>
      </w:r>
      <w:r w:rsidRPr="00017A29">
        <w:rPr>
          <w:rFonts w:ascii="Times New Roman" w:hAnsi="Times New Roman"/>
          <w:lang w:val="es-ES"/>
        </w:rPr>
        <w:t xml:space="preserve"> bilo kakvih </w:t>
      </w:r>
      <w:r>
        <w:rPr>
          <w:rFonts w:ascii="Times New Roman" w:hAnsi="Times New Roman"/>
          <w:lang w:val="es-ES"/>
        </w:rPr>
        <w:t xml:space="preserve">instrukcija u vezi sa </w:t>
      </w:r>
      <w:r w:rsidRPr="00017A29">
        <w:rPr>
          <w:rFonts w:ascii="Times New Roman" w:hAnsi="Times New Roman"/>
          <w:lang w:val="es-ES"/>
        </w:rPr>
        <w:t>promena</w:t>
      </w:r>
      <w:r>
        <w:rPr>
          <w:rFonts w:ascii="Times New Roman" w:hAnsi="Times New Roman"/>
          <w:lang w:val="es-ES"/>
        </w:rPr>
        <w:t>ma</w:t>
      </w:r>
      <w:r w:rsidRPr="00017A29">
        <w:rPr>
          <w:rFonts w:ascii="Times New Roman" w:hAnsi="Times New Roman"/>
          <w:lang w:val="es-ES"/>
        </w:rPr>
        <w:t xml:space="preserve"> koje bi epidemija COVID -19 mogla prouzrokovati na projekat</w:t>
      </w:r>
      <w:r w:rsidR="00017A29" w:rsidRPr="00017A29">
        <w:rPr>
          <w:rFonts w:ascii="Times New Roman" w:hAnsi="Times New Roman"/>
          <w:lang w:val="es-ES"/>
        </w:rPr>
        <w:t>.</w:t>
      </w:r>
    </w:p>
    <w:p w:rsidR="009A698D" w:rsidRPr="0031743F" w:rsidRDefault="009A698D" w:rsidP="0031743F">
      <w:pPr>
        <w:spacing w:after="0"/>
        <w:rPr>
          <w:rFonts w:ascii="Times New Roman" w:hAnsi="Times New Roman" w:cs="Times New Roman"/>
          <w:b/>
          <w:sz w:val="24"/>
        </w:rPr>
      </w:pPr>
      <w:r w:rsidRPr="0031743F">
        <w:rPr>
          <w:rFonts w:ascii="Times New Roman" w:hAnsi="Times New Roman" w:cs="Times New Roman"/>
          <w:b/>
          <w:sz w:val="24"/>
        </w:rPr>
        <w:t>Odeljak 4. Vidljivost</w:t>
      </w:r>
    </w:p>
    <w:p w:rsidR="00D05FCD" w:rsidRDefault="00D05FCD" w:rsidP="0031743F">
      <w:pPr>
        <w:spacing w:after="0"/>
        <w:rPr>
          <w:rFonts w:ascii="Times New Roman" w:hAnsi="Times New Roman" w:cs="Times New Roman"/>
        </w:rPr>
      </w:pPr>
    </w:p>
    <w:p w:rsidR="009C0A23" w:rsidRDefault="009C0A23" w:rsidP="003174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A698D" w:rsidRPr="0031743F">
        <w:rPr>
          <w:rFonts w:ascii="Times New Roman" w:hAnsi="Times New Roman" w:cs="Times New Roman"/>
        </w:rPr>
        <w:t>idljivost p</w:t>
      </w:r>
      <w:r>
        <w:rPr>
          <w:rFonts w:ascii="Times New Roman" w:hAnsi="Times New Roman" w:cs="Times New Roman"/>
        </w:rPr>
        <w:t>odrške EU koja je data  projektu WDT ostvarena je na nivou celokupnog projekta</w:t>
      </w:r>
      <w:r w:rsidR="009A698D" w:rsidRPr="0031743F">
        <w:rPr>
          <w:rFonts w:ascii="Times New Roman" w:hAnsi="Times New Roman" w:cs="Times New Roman"/>
        </w:rPr>
        <w:t xml:space="preserve">. </w:t>
      </w:r>
      <w:r w:rsidR="00864163">
        <w:rPr>
          <w:rFonts w:ascii="Times New Roman" w:hAnsi="Times New Roman" w:cs="Times New Roman"/>
        </w:rPr>
        <w:t xml:space="preserve">Projekat WDT je vidljiv na web stranici </w:t>
      </w:r>
      <w:r w:rsidR="00864163" w:rsidRPr="005102E1">
        <w:rPr>
          <w:rFonts w:ascii="Times New Roman" w:hAnsi="Times New Roman" w:cs="Times New Roman"/>
        </w:rPr>
        <w:t>“</w:t>
      </w:r>
      <w:r w:rsidR="00864163" w:rsidRPr="005102E1">
        <w:rPr>
          <w:rFonts w:ascii="Times New Roman" w:hAnsi="Times New Roman" w:cs="Times New Roman"/>
          <w:lang w:val="en-GB"/>
        </w:rPr>
        <w:t xml:space="preserve">http://www.zasavica.org.rs” pod oznakom  </w:t>
      </w:r>
      <w:r w:rsidR="00900359" w:rsidRPr="005102E1">
        <w:rPr>
          <w:rFonts w:ascii="Times New Roman" w:hAnsi="Times New Roman" w:cs="Times New Roman"/>
          <w:lang w:val="en-GB"/>
        </w:rPr>
        <w:t>“</w:t>
      </w:r>
      <w:hyperlink r:id="rId8" w:history="1">
        <w:r w:rsidR="00864163" w:rsidRPr="005102E1">
          <w:rPr>
            <w:rStyle w:val="Hyperlink"/>
            <w:rFonts w:ascii="Times New Roman" w:hAnsi="Times New Roman" w:cs="Times New Roman"/>
          </w:rPr>
          <w:t>/2020/ wild-danube-tour-ruta-dunavske-divljine/</w:t>
        </w:r>
      </w:hyperlink>
      <w:r w:rsidR="00900359" w:rsidRPr="005102E1">
        <w:rPr>
          <w:rFonts w:ascii="Times New Roman" w:hAnsi="Times New Roman" w:cs="Times New Roman"/>
          <w:lang w:val="en-GB"/>
        </w:rPr>
        <w:t>”</w:t>
      </w:r>
      <w:r w:rsidR="00864163" w:rsidRPr="005102E1">
        <w:rPr>
          <w:rFonts w:ascii="Times New Roman" w:hAnsi="Times New Roman" w:cs="Times New Roman"/>
          <w:lang w:val="en-GB"/>
        </w:rPr>
        <w:t>.</w:t>
      </w:r>
    </w:p>
    <w:p w:rsidR="009A698D" w:rsidRPr="0031743F" w:rsidRDefault="009C0A23" w:rsidP="00900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prezentacijama projekta uvođenja QMS u PGSM vidljive su oznake</w:t>
      </w:r>
      <w:r w:rsidR="005102E1">
        <w:rPr>
          <w:rFonts w:ascii="Times New Roman" w:hAnsi="Times New Roman" w:cs="Times New Roman"/>
        </w:rPr>
        <w:t xml:space="preserve"> naziva projekta,</w:t>
      </w:r>
      <w:r>
        <w:rPr>
          <w:rFonts w:ascii="Times New Roman" w:hAnsi="Times New Roman" w:cs="Times New Roman"/>
        </w:rPr>
        <w:t xml:space="preserve"> “EU” </w:t>
      </w:r>
      <w:r w:rsidR="00900359">
        <w:rPr>
          <w:rFonts w:ascii="Times New Roman" w:hAnsi="Times New Roman" w:cs="Times New Roman"/>
        </w:rPr>
        <w:t>i “</w:t>
      </w:r>
      <w:r>
        <w:rPr>
          <w:rFonts w:ascii="Times New Roman" w:hAnsi="Times New Roman"/>
          <w:lang w:val="es-ES"/>
        </w:rPr>
        <w:t>Interreg IPA CBC</w:t>
      </w:r>
      <w:r w:rsidR="008453E4">
        <w:rPr>
          <w:rFonts w:ascii="Times New Roman" w:hAnsi="Times New Roman"/>
          <w:lang w:val="es-ES"/>
        </w:rPr>
        <w:t>, Croatia-Serbia</w:t>
      </w:r>
      <w:r>
        <w:rPr>
          <w:rFonts w:ascii="Times New Roman" w:hAnsi="Times New Roman"/>
          <w:lang w:val="es-ES"/>
        </w:rPr>
        <w:t xml:space="preserve">”.  </w:t>
      </w:r>
    </w:p>
    <w:p w:rsidR="0031743F" w:rsidRPr="0031743F" w:rsidRDefault="0031743F" w:rsidP="0031743F">
      <w:pPr>
        <w:spacing w:after="0"/>
        <w:rPr>
          <w:rFonts w:ascii="Times New Roman" w:hAnsi="Times New Roman" w:cs="Times New Roman"/>
        </w:rPr>
      </w:pPr>
    </w:p>
    <w:p w:rsidR="00352AC4" w:rsidRPr="009E5D26" w:rsidRDefault="00352AC4" w:rsidP="009E5D26">
      <w:pPr>
        <w:rPr>
          <w:rFonts w:ascii="Times New Roman" w:hAnsi="Times New Roman" w:cs="Times New Roman"/>
        </w:rPr>
      </w:pPr>
    </w:p>
    <w:p w:rsidR="00EB6022" w:rsidRDefault="00EB6022" w:rsidP="009E5D26">
      <w:pPr>
        <w:rPr>
          <w:rFonts w:ascii="Times New Roman" w:hAnsi="Times New Roman" w:cs="Times New Roman"/>
        </w:rPr>
      </w:pPr>
    </w:p>
    <w:p w:rsidR="00352AC4" w:rsidRPr="00272354" w:rsidRDefault="00352AC4" w:rsidP="009E5D26">
      <w:pPr>
        <w:rPr>
          <w:rFonts w:ascii="Times New Roman" w:hAnsi="Times New Roman" w:cs="Times New Roman"/>
          <w:lang w:val="it-IT"/>
        </w:rPr>
      </w:pPr>
      <w:r w:rsidRPr="009E5D26">
        <w:rPr>
          <w:rFonts w:ascii="Times New Roman" w:hAnsi="Times New Roman" w:cs="Times New Roman"/>
        </w:rPr>
        <w:lastRenderedPageBreak/>
        <w:t xml:space="preserve"> </w:t>
      </w:r>
      <w:r w:rsidRPr="00272354">
        <w:rPr>
          <w:rFonts w:ascii="Times New Roman" w:hAnsi="Times New Roman" w:cs="Times New Roman"/>
          <w:lang w:val="it-IT"/>
        </w:rPr>
        <w:t>LISTA DOKUMENATA KOJI SE PRILAŽU U MEĐUIZVEŠTAJU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1"/>
        <w:gridCol w:w="3132"/>
      </w:tblGrid>
      <w:tr w:rsidR="00352AC4" w:rsidRPr="00272354" w:rsidTr="00352AC4">
        <w:tc>
          <w:tcPr>
            <w:tcW w:w="3207" w:type="dxa"/>
          </w:tcPr>
          <w:p w:rsidR="00352AC4" w:rsidRPr="00EB6022" w:rsidRDefault="00352AC4" w:rsidP="009E5D26">
            <w:pPr>
              <w:rPr>
                <w:b/>
              </w:rPr>
            </w:pPr>
            <w:r w:rsidRPr="00EB6022">
              <w:rPr>
                <w:b/>
              </w:rPr>
              <w:t xml:space="preserve">DOKUMENT </w:t>
            </w:r>
          </w:p>
        </w:tc>
        <w:tc>
          <w:tcPr>
            <w:tcW w:w="3207" w:type="dxa"/>
          </w:tcPr>
          <w:p w:rsidR="00352AC4" w:rsidRPr="00272354" w:rsidRDefault="009E5D26" w:rsidP="009E5D26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POSLATO KAO PRILOG IZVEŠTAJU (KOPIRANO I SKENIRANO)</w:t>
            </w:r>
          </w:p>
        </w:tc>
        <w:tc>
          <w:tcPr>
            <w:tcW w:w="3208" w:type="dxa"/>
          </w:tcPr>
          <w:p w:rsidR="009E5D26" w:rsidRPr="00272354" w:rsidRDefault="009E5D26" w:rsidP="009E5D26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DOSTUPNO</w:t>
            </w:r>
            <w:r w:rsidR="00EB6022" w:rsidRPr="00272354">
              <w:rPr>
                <w:b/>
                <w:lang w:val="it-IT"/>
              </w:rPr>
              <w:t xml:space="preserve"> </w:t>
            </w:r>
            <w:r w:rsidRPr="00272354">
              <w:rPr>
                <w:b/>
                <w:lang w:val="it-IT"/>
              </w:rPr>
              <w:t>ZA PROVERU</w:t>
            </w:r>
          </w:p>
          <w:p w:rsidR="009E5D26" w:rsidRPr="00272354" w:rsidRDefault="009E5D26" w:rsidP="009E5D26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NA LICU MESTA</w:t>
            </w:r>
          </w:p>
          <w:p w:rsidR="00352AC4" w:rsidRPr="00272354" w:rsidRDefault="00352AC4" w:rsidP="009E5D26">
            <w:pPr>
              <w:rPr>
                <w:b/>
                <w:lang w:val="it-IT"/>
              </w:rPr>
            </w:pPr>
          </w:p>
        </w:tc>
      </w:tr>
      <w:tr w:rsidR="00352AC4" w:rsidRPr="00272354" w:rsidTr="00352AC4">
        <w:tc>
          <w:tcPr>
            <w:tcW w:w="3207" w:type="dxa"/>
          </w:tcPr>
          <w:p w:rsidR="005C29A3" w:rsidRPr="00272354" w:rsidRDefault="005C29A3" w:rsidP="005C29A3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Opisni izveštaj (elektronski i</w:t>
            </w:r>
          </w:p>
          <w:p w:rsidR="005C29A3" w:rsidRPr="00272354" w:rsidRDefault="005C29A3" w:rsidP="005C29A3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potpisan na papiru) - ovaj dokument</w:t>
            </w:r>
          </w:p>
          <w:p w:rsidR="00352AC4" w:rsidRPr="00272354" w:rsidRDefault="00352AC4" w:rsidP="005C29A3">
            <w:pPr>
              <w:rPr>
                <w:b/>
                <w:lang w:val="it-IT"/>
              </w:rPr>
            </w:pPr>
          </w:p>
        </w:tc>
        <w:tc>
          <w:tcPr>
            <w:tcW w:w="3207" w:type="dxa"/>
          </w:tcPr>
          <w:p w:rsidR="00352AC4" w:rsidRPr="00272354" w:rsidRDefault="005C29A3" w:rsidP="005C29A3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Elektronska verzija putem E-pošte (Word</w:t>
            </w:r>
            <w:r w:rsidR="00875E52" w:rsidRPr="00272354">
              <w:rPr>
                <w:b/>
                <w:lang w:val="it-IT"/>
              </w:rPr>
              <w:t xml:space="preserve"> </w:t>
            </w:r>
            <w:r w:rsidRPr="00272354">
              <w:rPr>
                <w:b/>
                <w:lang w:val="it-IT"/>
              </w:rPr>
              <w:t>dokument bez odvojenih priloga)</w:t>
            </w:r>
          </w:p>
        </w:tc>
        <w:tc>
          <w:tcPr>
            <w:tcW w:w="3208" w:type="dxa"/>
          </w:tcPr>
          <w:p w:rsidR="00352AC4" w:rsidRPr="00272354" w:rsidRDefault="00352AC4" w:rsidP="005C29A3">
            <w:pPr>
              <w:rPr>
                <w:b/>
                <w:lang w:val="it-IT"/>
              </w:rPr>
            </w:pPr>
          </w:p>
        </w:tc>
      </w:tr>
      <w:tr w:rsidR="00352AC4" w:rsidRPr="00272354" w:rsidTr="00352AC4">
        <w:tc>
          <w:tcPr>
            <w:tcW w:w="3207" w:type="dxa"/>
          </w:tcPr>
          <w:p w:rsidR="005C29A3" w:rsidRPr="00272354" w:rsidRDefault="005C29A3" w:rsidP="005C29A3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Dokumenti koji dokazuju</w:t>
            </w:r>
          </w:p>
          <w:p w:rsidR="005C29A3" w:rsidRPr="00272354" w:rsidRDefault="00875E52" w:rsidP="005C29A3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implementaciju projektnih</w:t>
            </w:r>
          </w:p>
          <w:p w:rsidR="005C29A3" w:rsidRPr="00272354" w:rsidRDefault="005C29A3" w:rsidP="005C29A3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aktivnosti</w:t>
            </w:r>
          </w:p>
          <w:p w:rsidR="00352AC4" w:rsidRPr="00272354" w:rsidRDefault="00352AC4" w:rsidP="005C29A3">
            <w:pPr>
              <w:rPr>
                <w:b/>
                <w:lang w:val="it-IT"/>
              </w:rPr>
            </w:pPr>
          </w:p>
        </w:tc>
        <w:tc>
          <w:tcPr>
            <w:tcW w:w="3207" w:type="dxa"/>
          </w:tcPr>
          <w:p w:rsidR="00DC5EC8" w:rsidRPr="00272354" w:rsidRDefault="005C29A3" w:rsidP="00DC5EC8">
            <w:pPr>
              <w:rPr>
                <w:b/>
                <w:i/>
                <w:lang w:val="it-IT"/>
              </w:rPr>
            </w:pPr>
            <w:r w:rsidRPr="00272354">
              <w:rPr>
                <w:b/>
                <w:lang w:val="it-IT"/>
              </w:rPr>
              <w:t xml:space="preserve">Samo </w:t>
            </w:r>
            <w:r w:rsidR="00DC5EC8" w:rsidRPr="00272354">
              <w:rPr>
                <w:b/>
                <w:lang w:val="it-IT"/>
              </w:rPr>
              <w:t>Prilog 1 - Tabela učesnika u projektu</w:t>
            </w:r>
          </w:p>
          <w:p w:rsidR="00352AC4" w:rsidRPr="00272354" w:rsidRDefault="00352AC4" w:rsidP="00875E52">
            <w:pPr>
              <w:rPr>
                <w:b/>
                <w:lang w:val="it-IT"/>
              </w:rPr>
            </w:pPr>
          </w:p>
        </w:tc>
        <w:tc>
          <w:tcPr>
            <w:tcW w:w="3208" w:type="dxa"/>
          </w:tcPr>
          <w:p w:rsidR="00352AC4" w:rsidRPr="00272354" w:rsidRDefault="00875E52" w:rsidP="00EB6022">
            <w:pPr>
              <w:rPr>
                <w:b/>
                <w:lang w:val="it-IT"/>
              </w:rPr>
            </w:pPr>
            <w:r w:rsidRPr="00272354">
              <w:rPr>
                <w:b/>
                <w:lang w:val="it-IT"/>
              </w:rPr>
              <w:t>Svi originalni</w:t>
            </w:r>
            <w:r w:rsidR="005C29A3" w:rsidRPr="00272354">
              <w:rPr>
                <w:b/>
                <w:lang w:val="it-IT"/>
              </w:rPr>
              <w:t xml:space="preserve"> dokumenti</w:t>
            </w:r>
            <w:r w:rsidRPr="00272354">
              <w:rPr>
                <w:b/>
                <w:lang w:val="it-IT"/>
              </w:rPr>
              <w:t xml:space="preserve"> koji dokazuju ostvarenje</w:t>
            </w:r>
            <w:r w:rsidR="005C29A3" w:rsidRPr="00272354">
              <w:rPr>
                <w:b/>
                <w:lang w:val="it-IT"/>
              </w:rPr>
              <w:t xml:space="preserve"> ključnih rezultata</w:t>
            </w:r>
            <w:r w:rsidR="00EB6022" w:rsidRPr="00272354">
              <w:rPr>
                <w:b/>
                <w:lang w:val="it-IT"/>
              </w:rPr>
              <w:t xml:space="preserve"> </w:t>
            </w:r>
            <w:r w:rsidR="005C29A3" w:rsidRPr="00272354">
              <w:rPr>
                <w:b/>
                <w:lang w:val="it-IT"/>
              </w:rPr>
              <w:t>(tj. svi dokumenti k</w:t>
            </w:r>
            <w:r w:rsidRPr="00272354">
              <w:rPr>
                <w:b/>
                <w:lang w:val="it-IT"/>
              </w:rPr>
              <w:t>oji se</w:t>
            </w:r>
            <w:r w:rsidR="005C29A3" w:rsidRPr="00272354">
              <w:rPr>
                <w:b/>
                <w:lang w:val="it-IT"/>
              </w:rPr>
              <w:t xml:space="preserve"> koriste u</w:t>
            </w:r>
            <w:r w:rsidR="00EB6022" w:rsidRPr="00272354">
              <w:rPr>
                <w:b/>
                <w:lang w:val="it-IT"/>
              </w:rPr>
              <w:t xml:space="preserve"> implementaciji ISO 9001 QMS u PGSM )</w:t>
            </w:r>
          </w:p>
        </w:tc>
      </w:tr>
      <w:tr w:rsidR="00DC5EC8" w:rsidRPr="00272354" w:rsidTr="00352AC4">
        <w:tc>
          <w:tcPr>
            <w:tcW w:w="3207" w:type="dxa"/>
          </w:tcPr>
          <w:p w:rsidR="00DC5EC8" w:rsidRPr="00272354" w:rsidRDefault="00DC5EC8" w:rsidP="005C29A3">
            <w:pPr>
              <w:rPr>
                <w:lang w:val="it-IT"/>
              </w:rPr>
            </w:pPr>
            <w:r w:rsidRPr="00272354">
              <w:rPr>
                <w:szCs w:val="22"/>
                <w:lang w:val="it-IT"/>
              </w:rPr>
              <w:t>Odluka od 3.3.2020. o službenom početku projekta uvođenja QMS</w:t>
            </w:r>
          </w:p>
        </w:tc>
        <w:tc>
          <w:tcPr>
            <w:tcW w:w="3207" w:type="dxa"/>
          </w:tcPr>
          <w:p w:rsidR="00DC5EC8" w:rsidRPr="00272354" w:rsidRDefault="00DC5EC8" w:rsidP="00875E52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DC5EC8" w:rsidRPr="00272354" w:rsidRDefault="00DC5EC8" w:rsidP="000B3C27">
            <w:pPr>
              <w:rPr>
                <w:lang w:val="it-IT"/>
              </w:rPr>
            </w:pPr>
            <w:r w:rsidRPr="00272354">
              <w:rPr>
                <w:szCs w:val="22"/>
                <w:lang w:val="it-IT"/>
              </w:rPr>
              <w:t>Odluka od 3.3.2020. o službenom početku projekta uvođenja QMS</w:t>
            </w:r>
          </w:p>
        </w:tc>
      </w:tr>
      <w:tr w:rsidR="00DC5EC8" w:rsidTr="000B3C27">
        <w:tc>
          <w:tcPr>
            <w:tcW w:w="3207" w:type="dxa"/>
          </w:tcPr>
          <w:p w:rsidR="00DC5EC8" w:rsidRPr="005C29A3" w:rsidRDefault="00DC5EC8" w:rsidP="000B3C27">
            <w:r>
              <w:t>S</w:t>
            </w:r>
            <w:r w:rsidRPr="00F14534">
              <w:t>tandardi SRPS ISO 9001:2015, SRPS ISO 9000: Rečnik i  ISO 18065:2015.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Pr="005C29A3" w:rsidRDefault="00DC5EC8" w:rsidP="000B3C27">
            <w:r>
              <w:t>S</w:t>
            </w:r>
            <w:r w:rsidRPr="00F14534">
              <w:t>tandardi SRPS ISO 9001:2015, SRPS ISO 9000: Rečnik i  ISO 18065:2015.</w:t>
            </w:r>
          </w:p>
        </w:tc>
      </w:tr>
      <w:tr w:rsidR="00DC5EC8" w:rsidTr="000B3C27">
        <w:tc>
          <w:tcPr>
            <w:tcW w:w="3207" w:type="dxa"/>
          </w:tcPr>
          <w:p w:rsidR="00DC5EC8" w:rsidRPr="005C29A3" w:rsidRDefault="00DC5EC8" w:rsidP="000B3C27">
            <w:r>
              <w:t>Lista članova projektnog tima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Pr="005C29A3" w:rsidRDefault="00DC5EC8" w:rsidP="000B3C27">
            <w:r>
              <w:t>Lista članova projektnog tima</w:t>
            </w:r>
          </w:p>
        </w:tc>
      </w:tr>
      <w:tr w:rsidR="00DC5EC8" w:rsidRPr="00272354" w:rsidTr="000B3C27">
        <w:tc>
          <w:tcPr>
            <w:tcW w:w="3207" w:type="dxa"/>
          </w:tcPr>
          <w:p w:rsidR="00DC5EC8" w:rsidRPr="00272354" w:rsidRDefault="00DC5EC8" w:rsidP="00590BB3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Rešenja za PRK i KFU </w:t>
            </w:r>
          </w:p>
        </w:tc>
        <w:tc>
          <w:tcPr>
            <w:tcW w:w="3207" w:type="dxa"/>
          </w:tcPr>
          <w:p w:rsidR="00DC5EC8" w:rsidRPr="00272354" w:rsidRDefault="00DC5EC8" w:rsidP="000B3C27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DC5EC8" w:rsidRPr="00272354" w:rsidRDefault="00DC5EC8" w:rsidP="000B3C27">
            <w:pPr>
              <w:rPr>
                <w:lang w:val="it-IT"/>
              </w:rPr>
            </w:pPr>
            <w:r w:rsidRPr="00272354">
              <w:rPr>
                <w:lang w:val="it-IT"/>
              </w:rPr>
              <w:t xml:space="preserve">Rešenja za PRK i KFU </w:t>
            </w:r>
          </w:p>
        </w:tc>
      </w:tr>
      <w:tr w:rsidR="00DC5EC8" w:rsidTr="000B3C27">
        <w:tc>
          <w:tcPr>
            <w:tcW w:w="3207" w:type="dxa"/>
          </w:tcPr>
          <w:p w:rsidR="00DC5EC8" w:rsidRDefault="00DC5EC8" w:rsidP="00590BB3">
            <w:r>
              <w:t>Organizaciona šema PGSM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Default="00DC5EC8" w:rsidP="000B3C27">
            <w:r>
              <w:t>Organizaciona šema PGSM</w:t>
            </w:r>
          </w:p>
        </w:tc>
      </w:tr>
      <w:tr w:rsidR="00DC5EC8" w:rsidRPr="00272354" w:rsidTr="000B3C27">
        <w:tc>
          <w:tcPr>
            <w:tcW w:w="3207" w:type="dxa"/>
          </w:tcPr>
          <w:p w:rsidR="00DC5EC8" w:rsidRPr="00272354" w:rsidRDefault="00DC5EC8" w:rsidP="000B3C27">
            <w:pPr>
              <w:rPr>
                <w:lang w:val="it-IT"/>
              </w:rPr>
            </w:pPr>
            <w:r w:rsidRPr="00272354">
              <w:rPr>
                <w:lang w:val="it-IT"/>
              </w:rPr>
              <w:t>Uvodna obuka o ISO 9001: 2015 (“Zašto ISO 9001. ppt”)</w:t>
            </w:r>
          </w:p>
        </w:tc>
        <w:tc>
          <w:tcPr>
            <w:tcW w:w="3207" w:type="dxa"/>
          </w:tcPr>
          <w:p w:rsidR="00DC5EC8" w:rsidRPr="00272354" w:rsidRDefault="00DC5EC8" w:rsidP="000B3C27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DC5EC8" w:rsidRPr="00272354" w:rsidRDefault="00DC5EC8" w:rsidP="000B3C27">
            <w:pPr>
              <w:rPr>
                <w:lang w:val="it-IT"/>
              </w:rPr>
            </w:pPr>
            <w:r w:rsidRPr="00272354">
              <w:rPr>
                <w:lang w:val="it-IT"/>
              </w:rPr>
              <w:t>Uvodna obuka o ISO 9001: 2015 (“Zašto ISO 9001. ppt”)</w:t>
            </w:r>
          </w:p>
        </w:tc>
      </w:tr>
      <w:tr w:rsidR="00DC5EC8" w:rsidRPr="00272354" w:rsidTr="000B3C27">
        <w:tc>
          <w:tcPr>
            <w:tcW w:w="3207" w:type="dxa"/>
          </w:tcPr>
          <w:p w:rsidR="00DC5EC8" w:rsidRPr="00272354" w:rsidRDefault="00DC5EC8" w:rsidP="000B3C27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DC5EC8" w:rsidRPr="00272354" w:rsidRDefault="00DC5EC8" w:rsidP="000B3C27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DC5EC8" w:rsidRPr="00272354" w:rsidRDefault="00DC5EC8" w:rsidP="000B3C27">
            <w:pPr>
              <w:rPr>
                <w:lang w:val="it-IT"/>
              </w:rPr>
            </w:pPr>
          </w:p>
        </w:tc>
      </w:tr>
      <w:tr w:rsidR="00DC5EC8" w:rsidTr="000B3C27">
        <w:tc>
          <w:tcPr>
            <w:tcW w:w="3207" w:type="dxa"/>
          </w:tcPr>
          <w:p w:rsidR="00DC5EC8" w:rsidRPr="00590BB3" w:rsidRDefault="00DC5EC8" w:rsidP="00411280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590BB3">
              <w:rPr>
                <w:lang w:val="es-ES"/>
              </w:rPr>
              <w:t>lan projekta</w:t>
            </w:r>
            <w:r>
              <w:rPr>
                <w:lang w:val="es-ES"/>
              </w:rPr>
              <w:t xml:space="preserve"> </w:t>
            </w:r>
            <w:r w:rsidRPr="00590BB3">
              <w:rPr>
                <w:lang w:val="es-ES"/>
              </w:rPr>
              <w:t>za implementaciju</w:t>
            </w:r>
            <w:r>
              <w:rPr>
                <w:lang w:val="es-ES"/>
              </w:rPr>
              <w:t xml:space="preserve"> QMS, verzija 0.2 (nacrt izmenjenog dokumenta)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Pr="00590BB3" w:rsidRDefault="00DC5EC8" w:rsidP="000B3C27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590BB3">
              <w:rPr>
                <w:lang w:val="es-ES"/>
              </w:rPr>
              <w:t>lan projekta</w:t>
            </w:r>
            <w:r>
              <w:rPr>
                <w:lang w:val="es-ES"/>
              </w:rPr>
              <w:t xml:space="preserve"> </w:t>
            </w:r>
            <w:r w:rsidRPr="00590BB3">
              <w:rPr>
                <w:lang w:val="es-ES"/>
              </w:rPr>
              <w:t>za implementaciju</w:t>
            </w:r>
            <w:r>
              <w:rPr>
                <w:lang w:val="es-ES"/>
              </w:rPr>
              <w:t xml:space="preserve"> QMS, verzija 0.2 (nacrt izmenjenog dokumenta)</w:t>
            </w:r>
          </w:p>
        </w:tc>
      </w:tr>
      <w:tr w:rsidR="00DC5EC8" w:rsidTr="000B3C27">
        <w:tc>
          <w:tcPr>
            <w:tcW w:w="3207" w:type="dxa"/>
          </w:tcPr>
          <w:p w:rsidR="00DC5EC8" w:rsidRPr="005C29A3" w:rsidRDefault="00DC5EC8" w:rsidP="000B3C27">
            <w:r>
              <w:t>Misija i vizija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Pr="005C29A3" w:rsidRDefault="00DC5EC8" w:rsidP="000B3C27">
            <w:r>
              <w:t>Misija i vizija</w:t>
            </w:r>
          </w:p>
        </w:tc>
      </w:tr>
      <w:tr w:rsidR="00DC5EC8" w:rsidTr="00352AC4">
        <w:tc>
          <w:tcPr>
            <w:tcW w:w="3207" w:type="dxa"/>
          </w:tcPr>
          <w:p w:rsidR="00DC5EC8" w:rsidRPr="005C29A3" w:rsidRDefault="00DC5EC8" w:rsidP="000B3C27">
            <w:r>
              <w:t>Politika kvaliteta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Pr="005C29A3" w:rsidRDefault="00DC5EC8" w:rsidP="000B3C27">
            <w:r>
              <w:t>Politika kvaliteta</w:t>
            </w:r>
          </w:p>
        </w:tc>
      </w:tr>
      <w:tr w:rsidR="00DC5EC8" w:rsidTr="00352AC4">
        <w:tc>
          <w:tcPr>
            <w:tcW w:w="3207" w:type="dxa"/>
          </w:tcPr>
          <w:p w:rsidR="00DC5EC8" w:rsidRDefault="00DC5EC8" w:rsidP="000B3C27">
            <w:r>
              <w:t>Ciljevi kvaliteta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Default="00DC5EC8" w:rsidP="000B3C27">
            <w:r>
              <w:t>Ciljevi kvaliteta</w:t>
            </w:r>
          </w:p>
        </w:tc>
      </w:tr>
      <w:tr w:rsidR="00DC5EC8" w:rsidTr="00352AC4">
        <w:tc>
          <w:tcPr>
            <w:tcW w:w="3207" w:type="dxa"/>
          </w:tcPr>
          <w:p w:rsidR="00DC5EC8" w:rsidRDefault="00DC5EC8" w:rsidP="000B3C27">
            <w:r>
              <w:t>Nacrti Poslovnika i procedura</w:t>
            </w:r>
          </w:p>
        </w:tc>
        <w:tc>
          <w:tcPr>
            <w:tcW w:w="3207" w:type="dxa"/>
          </w:tcPr>
          <w:p w:rsidR="00DC5EC8" w:rsidRPr="005C29A3" w:rsidRDefault="00DC5EC8" w:rsidP="000B3C27"/>
        </w:tc>
        <w:tc>
          <w:tcPr>
            <w:tcW w:w="3208" w:type="dxa"/>
          </w:tcPr>
          <w:p w:rsidR="00DC5EC8" w:rsidRDefault="00DC5EC8" w:rsidP="000B3C27">
            <w:r>
              <w:t>Nacrti Poslovnika i procedura</w:t>
            </w:r>
          </w:p>
        </w:tc>
      </w:tr>
    </w:tbl>
    <w:p w:rsidR="00352AC4" w:rsidRPr="00DC5EC8" w:rsidRDefault="00352AC4" w:rsidP="00DC5EC8"/>
    <w:p w:rsidR="0031743F" w:rsidRDefault="0031743F" w:rsidP="00352AC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C23A7C" w:rsidRDefault="00C23A7C" w:rsidP="0035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Beogradu, 29.04.2020</w:t>
      </w:r>
    </w:p>
    <w:p w:rsidR="00C23A7C" w:rsidRDefault="00C23A7C" w:rsidP="0035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07D5" w:rsidRDefault="001507D5" w:rsidP="0035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7D5">
        <w:rPr>
          <w:rFonts w:ascii="Times New Roman" w:hAnsi="Times New Roman" w:cs="Times New Roman"/>
          <w:b/>
          <w:bCs/>
        </w:rPr>
        <w:t>Međuizveštaj pripremio</w:t>
      </w:r>
      <w:r>
        <w:rPr>
          <w:rFonts w:ascii="Times New Roman" w:hAnsi="Times New Roman" w:cs="Times New Roman"/>
          <w:b/>
          <w:bCs/>
        </w:rPr>
        <w:t>:</w:t>
      </w:r>
    </w:p>
    <w:p w:rsidR="001507D5" w:rsidRDefault="001507D5" w:rsidP="0035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07D5" w:rsidRDefault="001507D5" w:rsidP="00352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Dragan Milojčić</w:t>
      </w:r>
    </w:p>
    <w:p w:rsidR="001507D5" w:rsidRPr="001507D5" w:rsidRDefault="001507D5" w:rsidP="001507D5">
      <w:pPr>
        <w:pStyle w:val="ListParagraph"/>
        <w:spacing w:after="0"/>
        <w:ind w:left="0"/>
        <w:rPr>
          <w:rFonts w:ascii="Times New Roman" w:hAnsi="Times New Roman"/>
          <w:color w:val="000000"/>
          <w:sz w:val="20"/>
          <w:lang w:val="es-ES"/>
        </w:rPr>
      </w:pPr>
      <w:r w:rsidRPr="00491778">
        <w:rPr>
          <w:rFonts w:ascii="Times New Roman" w:hAnsi="Times New Roman"/>
          <w:color w:val="000000"/>
          <w:sz w:val="20"/>
          <w:lang w:val="es-ES"/>
        </w:rPr>
        <w:t>Konsultant</w:t>
      </w:r>
      <w:r>
        <w:rPr>
          <w:rFonts w:ascii="Times New Roman" w:hAnsi="Times New Roman"/>
          <w:color w:val="000000"/>
          <w:sz w:val="20"/>
          <w:lang w:val="es-ES"/>
        </w:rPr>
        <w:t xml:space="preserve"> SUPORT-TQM</w:t>
      </w:r>
    </w:p>
    <w:p w:rsidR="004573AF" w:rsidRPr="001507D5" w:rsidRDefault="001507D5" w:rsidP="004573AF">
      <w:pPr>
        <w:rPr>
          <w:rFonts w:ascii="Times New Roman" w:hAnsi="Times New Roman"/>
        </w:rPr>
      </w:pPr>
      <w:r w:rsidRPr="001507D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Zamenik vođe tima - </w:t>
      </w:r>
      <w:r w:rsidRPr="001507D5">
        <w:rPr>
          <w:rFonts w:ascii="Times New Roman" w:hAnsi="Times New Roman"/>
        </w:rPr>
        <w:t>ekspert 2)</w:t>
      </w:r>
    </w:p>
    <w:p w:rsidR="001507D5" w:rsidRDefault="00C23A7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1429306" cy="627399"/>
            <wp:effectExtent l="19050" t="0" r="0" b="0"/>
            <wp:docPr id="2" name="Picture 2" descr="F:\REFERENCE 2020\potpisi\Untitled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FERENCE 2020\potpisi\Untitled-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89" cy="62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A7C">
        <w:rPr>
          <w:rFonts w:ascii="Times New Roman" w:hAnsi="Times New Roman"/>
          <w:i/>
        </w:rPr>
        <w:t xml:space="preserve"> </w:t>
      </w:r>
      <w:r w:rsidR="001507D5">
        <w:rPr>
          <w:rFonts w:ascii="Times New Roman" w:hAnsi="Times New Roman"/>
          <w:i/>
        </w:rPr>
        <w:br w:type="page"/>
      </w:r>
    </w:p>
    <w:p w:rsidR="004573AF" w:rsidRPr="005C5568" w:rsidRDefault="004573AF" w:rsidP="004573AF">
      <w:pPr>
        <w:rPr>
          <w:rFonts w:ascii="Times New Roman" w:hAnsi="Times New Roman"/>
          <w:sz w:val="24"/>
        </w:rPr>
      </w:pPr>
      <w:r w:rsidRPr="005C5568">
        <w:rPr>
          <w:rFonts w:ascii="Times New Roman" w:hAnsi="Times New Roman"/>
          <w:sz w:val="24"/>
        </w:rPr>
        <w:lastRenderedPageBreak/>
        <w:t>Prilog 1 - Tabela učesnika u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74"/>
        <w:gridCol w:w="1709"/>
        <w:gridCol w:w="1349"/>
        <w:gridCol w:w="2015"/>
        <w:gridCol w:w="2733"/>
      </w:tblGrid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lang w:val="es-ES"/>
              </w:rPr>
            </w:pPr>
            <w:r w:rsidRPr="00491778">
              <w:rPr>
                <w:rFonts w:ascii="Times New Roman" w:hAnsi="Times New Roman"/>
                <w:lang w:val="es-ES"/>
              </w:rPr>
              <w:t>Ime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lang w:val="es-ES"/>
              </w:rPr>
            </w:pPr>
            <w:r w:rsidRPr="00491778">
              <w:rPr>
                <w:rFonts w:ascii="Times New Roman" w:hAnsi="Times New Roman"/>
                <w:lang w:val="es-ES"/>
              </w:rPr>
              <w:t xml:space="preserve">Organizaciona jedinica 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lang w:val="es-ES"/>
              </w:rPr>
            </w:pPr>
            <w:r w:rsidRPr="00491778">
              <w:rPr>
                <w:rFonts w:ascii="Times New Roman" w:hAnsi="Times New Roman"/>
                <w:lang w:val="es-ES"/>
              </w:rPr>
              <w:t xml:space="preserve">Naziv posla 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lang w:val="es-ES"/>
              </w:rPr>
            </w:pPr>
            <w:r w:rsidRPr="00491778">
              <w:rPr>
                <w:rFonts w:ascii="Times New Roman" w:hAnsi="Times New Roman"/>
                <w:lang w:val="es-ES"/>
              </w:rPr>
              <w:t xml:space="preserve">Telefon 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lang w:val="es-ES"/>
              </w:rPr>
            </w:pPr>
            <w:r w:rsidRPr="00491778">
              <w:rPr>
                <w:rFonts w:ascii="Times New Roman" w:hAnsi="Times New Roman"/>
                <w:lang w:val="es-ES"/>
              </w:rPr>
              <w:t>E-mail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1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Slobodan Simić</w:t>
            </w: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0" w:type="auto"/>
          </w:tcPr>
          <w:p w:rsidR="004573AF" w:rsidRPr="00272354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it-IT"/>
              </w:rPr>
            </w:pPr>
            <w:r w:rsidRPr="00272354">
              <w:rPr>
                <w:rFonts w:ascii="Times New Roman" w:hAnsi="Times New Roman"/>
                <w:sz w:val="20"/>
                <w:lang w:val="it-IT"/>
              </w:rPr>
              <w:t>Pokret gorana Sremska Mitrovica (Specijalni rezervat prirode Zasavica)</w:t>
            </w:r>
          </w:p>
        </w:tc>
        <w:tc>
          <w:tcPr>
            <w:tcW w:w="0" w:type="auto"/>
          </w:tcPr>
          <w:p w:rsidR="004573AF" w:rsidRPr="00272354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it-IT"/>
              </w:rPr>
            </w:pPr>
            <w:r w:rsidRPr="00272354">
              <w:rPr>
                <w:rFonts w:ascii="Times New Roman" w:hAnsi="Times New Roman"/>
                <w:sz w:val="20"/>
                <w:lang w:val="it-IT"/>
              </w:rPr>
              <w:t>Predsednik PGSM (upravnik rezervata)</w:t>
            </w:r>
          </w:p>
          <w:p w:rsidR="004573AF" w:rsidRPr="00272354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it-IT"/>
              </w:rPr>
            </w:pPr>
            <w:r w:rsidRPr="00272354">
              <w:rPr>
                <w:rFonts w:ascii="Times New Roman" w:hAnsi="Times New Roman"/>
                <w:sz w:val="20"/>
                <w:lang w:val="it-IT"/>
              </w:rPr>
              <w:t>Rukovodilac projekta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  <w:lang w:val="en-US"/>
              </w:rPr>
              <w:t>0655148477</w:t>
            </w: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</w:rPr>
              <w:t>+381 22 614-300  (kancelarija)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hyperlink r:id="rId10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zasavicasrp@gmail.com</w:t>
              </w:r>
            </w:hyperlink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hyperlink r:id="rId11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zasavica@zasavica.org.rs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2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Vuk Simić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  <w:lang w:val="en-US"/>
              </w:rPr>
              <w:t xml:space="preserve">PGSM (SRP Zasavica) 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  <w:lang w:val="en-US"/>
              </w:rPr>
              <w:t>Zamenik predsednika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</w:rPr>
              <w:t>+381 22 614-300  (kancelarija)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hyperlink r:id="rId12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93wilk93@mail.ru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3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Jovan Vukadinović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PGSM, Kamp Zasavica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Upravnik kampa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0646442017</w:t>
            </w: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</w:rPr>
              <w:t>+381 22 2656 214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hyperlink r:id="rId13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vukadinovic.jovan@gmail.com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4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Mihajlo Stanković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PGSM, Zaštita prirode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Biolog, glavni vodič rezervata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color w:val="000000"/>
                <w:sz w:val="20"/>
              </w:rPr>
              <w:t xml:space="preserve"> +381 22 614-300  (kancelarija)</w:t>
            </w:r>
            <w:r w:rsidRPr="0049177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EDF3CB"/>
              </w:rPr>
              <w:t xml:space="preserve"> </w:t>
            </w:r>
            <w:r w:rsidRPr="00491778">
              <w:rPr>
                <w:rFonts w:ascii="Times New Roman" w:hAnsi="Times New Roman"/>
                <w:color w:val="000000"/>
                <w:sz w:val="20"/>
              </w:rPr>
              <w:t>+381 22 2656 212 (</w:t>
            </w:r>
            <w:r>
              <w:rPr>
                <w:rFonts w:ascii="Times New Roman" w:hAnsi="Times New Roman"/>
                <w:color w:val="000000"/>
                <w:sz w:val="20"/>
              </w:rPr>
              <w:t>Zasavica</w:t>
            </w:r>
            <w:r w:rsidRPr="0049177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hyperlink r:id="rId14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trogloxen@gmail.com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  <w:lang w:val="hr-HR"/>
              </w:rPr>
              <w:t>5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bCs/>
                <w:sz w:val="20"/>
                <w:lang w:val="hr-HR"/>
              </w:rPr>
              <w:t>Zorica Stepančević</w:t>
            </w:r>
          </w:p>
        </w:tc>
        <w:tc>
          <w:tcPr>
            <w:tcW w:w="0" w:type="auto"/>
          </w:tcPr>
          <w:p w:rsidR="004573AF" w:rsidRPr="00272354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it-IT"/>
              </w:rPr>
            </w:pPr>
            <w:r w:rsidRPr="00272354">
              <w:rPr>
                <w:rFonts w:ascii="Times New Roman" w:hAnsi="Times New Roman"/>
                <w:sz w:val="20"/>
                <w:lang w:val="it-IT"/>
              </w:rPr>
              <w:t>PGSM, Ekonomski i finansijski poslovi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  <w:lang w:val="en-US"/>
              </w:rPr>
              <w:t>Direktor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ek.-fin.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color w:val="000000"/>
                <w:sz w:val="20"/>
              </w:rPr>
              <w:t xml:space="preserve">tel/fax: +381 22 614300  (kancelarija 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hyperlink r:id="rId15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zasavica@zasavica.org.rs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6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Mirjana Bartula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color w:val="000000"/>
                <w:sz w:val="20"/>
                <w:lang w:val="es-ES"/>
              </w:rPr>
              <w:t>PGSM, Upravljanje projektima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Projekt menadžer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91778">
              <w:rPr>
                <w:rFonts w:ascii="Times New Roman" w:hAnsi="Times New Roman"/>
                <w:color w:val="000000"/>
                <w:sz w:val="20"/>
                <w:lang w:val="es-ES"/>
              </w:rPr>
              <w:t>0654185100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n-US"/>
              </w:rPr>
            </w:pPr>
            <w:hyperlink r:id="rId16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mirjana.bartula@gmail.com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7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Novak Mršević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Konsultant</w:t>
            </w:r>
          </w:p>
          <w:p w:rsidR="004573AF" w:rsidRPr="00491778" w:rsidRDefault="008B57A3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SUPORT-TQM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Zamenik direktora, Vođa tima (Ekspert 1)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0638454275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hyperlink r:id="rId17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mrsevic.novak@gmail.com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73AF" w:rsidRPr="00491778" w:rsidTr="0080679C"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8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Dragan Milojčić</w:t>
            </w:r>
          </w:p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color w:val="000000"/>
                <w:sz w:val="20"/>
                <w:lang w:val="es-ES"/>
              </w:rPr>
              <w:t>Konsultant</w:t>
            </w:r>
          </w:p>
          <w:p w:rsidR="004573AF" w:rsidRPr="00491778" w:rsidRDefault="008B57A3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0"/>
                <w:lang w:val="es-ES"/>
              </w:rPr>
              <w:t>SUPORT-TQM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sz w:val="20"/>
                <w:lang w:val="es-ES"/>
              </w:rPr>
              <w:t>Ekspert 2</w:t>
            </w:r>
          </w:p>
        </w:tc>
        <w:tc>
          <w:tcPr>
            <w:tcW w:w="0" w:type="auto"/>
          </w:tcPr>
          <w:p w:rsidR="004573AF" w:rsidRPr="00491778" w:rsidRDefault="004573AF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0"/>
                <w:lang w:val="es-ES"/>
              </w:rPr>
            </w:pPr>
            <w:r w:rsidRPr="00491778">
              <w:rPr>
                <w:rFonts w:ascii="Times New Roman" w:hAnsi="Times New Roman"/>
                <w:color w:val="000000"/>
                <w:sz w:val="20"/>
                <w:lang w:val="es-ES"/>
              </w:rPr>
              <w:t>0600402253</w:t>
            </w:r>
          </w:p>
        </w:tc>
        <w:tc>
          <w:tcPr>
            <w:tcW w:w="0" w:type="auto"/>
          </w:tcPr>
          <w:p w:rsidR="004573AF" w:rsidRPr="00491778" w:rsidRDefault="00840FDC" w:rsidP="0080679C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lang w:val="es-ES"/>
              </w:rPr>
            </w:pPr>
            <w:hyperlink r:id="rId18" w:history="1">
              <w:r w:rsidR="004573AF" w:rsidRPr="00491778">
                <w:rPr>
                  <w:rStyle w:val="Hyperlink"/>
                  <w:rFonts w:ascii="Times New Roman" w:hAnsi="Times New Roman"/>
                  <w:sz w:val="20"/>
                </w:rPr>
                <w:t>draganmilojcic@yahoo.com</w:t>
              </w:r>
            </w:hyperlink>
            <w:r w:rsidR="004573AF" w:rsidRPr="004917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4573AF" w:rsidRDefault="004573AF" w:rsidP="004573AF">
      <w:pPr>
        <w:rPr>
          <w:b/>
        </w:rPr>
      </w:pPr>
    </w:p>
    <w:p w:rsidR="00E87AF4" w:rsidRDefault="00E87AF4" w:rsidP="00D90E6A"/>
    <w:p w:rsidR="00E87AF4" w:rsidRPr="00D90E6A" w:rsidRDefault="00E87AF4" w:rsidP="00D90E6A"/>
    <w:sectPr w:rsidR="00E87AF4" w:rsidRPr="00D90E6A" w:rsidSect="00217A36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DC" w:rsidRDefault="00840FDC" w:rsidP="0024064E">
      <w:pPr>
        <w:spacing w:after="0" w:line="240" w:lineRule="auto"/>
      </w:pPr>
      <w:r>
        <w:separator/>
      </w:r>
    </w:p>
  </w:endnote>
  <w:endnote w:type="continuationSeparator" w:id="0">
    <w:p w:rsidR="00840FDC" w:rsidRDefault="00840FDC" w:rsidP="002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86"/>
      <w:docPartObj>
        <w:docPartGallery w:val="Page Numbers (Bottom of Page)"/>
        <w:docPartUnique/>
      </w:docPartObj>
    </w:sdtPr>
    <w:sdtEndPr/>
    <w:sdtContent>
      <w:p w:rsidR="0080679C" w:rsidRDefault="00840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79C" w:rsidRDefault="00806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C" w:rsidRPr="00DB4DFB" w:rsidRDefault="0080679C" w:rsidP="00217A36">
    <w:pPr>
      <w:pStyle w:val="NoSpacing"/>
      <w:jc w:val="center"/>
      <w:rPr>
        <w:rFonts w:ascii="Times New Roman" w:hAnsi="Times New Roman"/>
        <w:b/>
        <w:sz w:val="18"/>
        <w:szCs w:val="18"/>
        <w:lang w:val="sr-Latn-CS"/>
      </w:rPr>
    </w:pPr>
    <w:r w:rsidRPr="00DB4DFB">
      <w:rPr>
        <w:rFonts w:ascii="Times New Roman" w:hAnsi="Times New Roman"/>
        <w:b/>
        <w:sz w:val="18"/>
        <w:szCs w:val="18"/>
      </w:rPr>
      <w:t>Privredno društvo za konsalting, BZR, ZOP i edukaciju</w:t>
    </w:r>
    <w:r w:rsidRPr="00DB4DFB">
      <w:rPr>
        <w:rFonts w:ascii="Times New Roman" w:hAnsi="Times New Roman"/>
        <w:b/>
        <w:sz w:val="18"/>
        <w:szCs w:val="18"/>
        <w:lang w:val="sr-Latn-CS"/>
      </w:rPr>
      <w:t xml:space="preserve"> SUPORT-TQM d.o.o.</w:t>
    </w:r>
  </w:p>
  <w:p w:rsidR="0080679C" w:rsidRPr="00DB4DFB" w:rsidRDefault="0080679C" w:rsidP="00217A36">
    <w:pPr>
      <w:pStyle w:val="NoSpacing"/>
      <w:jc w:val="center"/>
      <w:rPr>
        <w:rFonts w:ascii="Times New Roman" w:hAnsi="Times New Roman"/>
        <w:sz w:val="18"/>
        <w:szCs w:val="18"/>
      </w:rPr>
    </w:pPr>
    <w:r w:rsidRPr="00DB4DFB">
      <w:rPr>
        <w:rFonts w:ascii="Times New Roman" w:hAnsi="Times New Roman"/>
        <w:sz w:val="18"/>
        <w:szCs w:val="18"/>
        <w:lang w:val="nn-NO"/>
      </w:rPr>
      <w:t xml:space="preserve">11050 Beograd, Splitska 11, tel: 011/3282-584; </w:t>
    </w:r>
    <w:r w:rsidRPr="00DB4DFB">
      <w:rPr>
        <w:rFonts w:ascii="Times New Roman" w:hAnsi="Times New Roman"/>
        <w:sz w:val="18"/>
        <w:szCs w:val="18"/>
      </w:rPr>
      <w:t>e-mail: suport.tqm</w:t>
    </w:r>
    <w:r w:rsidRPr="00DB4DFB">
      <w:rPr>
        <w:rFonts w:ascii="Times New Roman" w:hAnsi="Times New Roman"/>
        <w:sz w:val="18"/>
        <w:szCs w:val="18"/>
        <w:lang w:val="sl-SI"/>
      </w:rPr>
      <w:t>@gmail.com; web: www.est.rs</w:t>
    </w:r>
    <w:r w:rsidR="00840FDC">
      <w:rPr>
        <w:sz w:val="18"/>
        <w:szCs w:val="18"/>
      </w:rPr>
      <w:pict>
        <v:rect id="_x0000_i1025" style="width:510.25pt;height:.75pt" o:hralign="center" o:hrstd="t" o:hrnoshade="t" o:hr="t" fillcolor="#5a5a5a" stroked="f"/>
      </w:pict>
    </w:r>
  </w:p>
  <w:p w:rsidR="0080679C" w:rsidRDefault="0080679C" w:rsidP="00217A36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DB4DFB">
      <w:rPr>
        <w:rFonts w:ascii="Times New Roman" w:hAnsi="Times New Roman"/>
        <w:sz w:val="18"/>
        <w:szCs w:val="18"/>
      </w:rPr>
      <w:t xml:space="preserve">PIB: </w:t>
    </w:r>
    <w:r w:rsidRPr="00DB4DFB">
      <w:rPr>
        <w:rFonts w:ascii="Times New Roman" w:hAnsi="Times New Roman"/>
        <w:b/>
        <w:sz w:val="18"/>
        <w:szCs w:val="18"/>
      </w:rPr>
      <w:t>105445187</w:t>
    </w:r>
    <w:r w:rsidRPr="00DB4DFB">
      <w:rPr>
        <w:rFonts w:ascii="Times New Roman" w:hAnsi="Times New Roman"/>
        <w:sz w:val="18"/>
        <w:szCs w:val="18"/>
      </w:rPr>
      <w:t xml:space="preserve">; MB: </w:t>
    </w:r>
    <w:r w:rsidRPr="00DB4DFB">
      <w:rPr>
        <w:rFonts w:ascii="Times New Roman" w:hAnsi="Times New Roman"/>
        <w:b/>
        <w:sz w:val="18"/>
        <w:szCs w:val="18"/>
      </w:rPr>
      <w:t>20385898</w:t>
    </w:r>
    <w:r w:rsidRPr="00DB4DFB">
      <w:rPr>
        <w:rFonts w:ascii="Times New Roman" w:hAnsi="Times New Roman"/>
        <w:sz w:val="18"/>
        <w:szCs w:val="18"/>
      </w:rPr>
      <w:t xml:space="preserve">; Raiffeisen Bank: </w:t>
    </w:r>
    <w:r w:rsidRPr="00DB4DFB">
      <w:rPr>
        <w:rFonts w:ascii="Times New Roman" w:hAnsi="Times New Roman"/>
        <w:b/>
        <w:sz w:val="18"/>
        <w:szCs w:val="18"/>
      </w:rPr>
      <w:t>265-1620310003748-76</w:t>
    </w:r>
    <w:r w:rsidRPr="00DB4DFB">
      <w:rPr>
        <w:rFonts w:ascii="Times New Roman" w:hAnsi="Times New Roman"/>
        <w:sz w:val="18"/>
        <w:szCs w:val="18"/>
      </w:rPr>
      <w:t xml:space="preserve">; Societe Generale: </w:t>
    </w:r>
    <w:r w:rsidRPr="00DB4DFB">
      <w:rPr>
        <w:rFonts w:ascii="Times New Roman" w:hAnsi="Times New Roman"/>
        <w:b/>
        <w:sz w:val="18"/>
        <w:szCs w:val="18"/>
      </w:rPr>
      <w:t>275-0010229910868-50</w:t>
    </w:r>
  </w:p>
  <w:p w:rsidR="00272354" w:rsidRDefault="00272354" w:rsidP="00217A36">
    <w:pPr>
      <w:pStyle w:val="Footer"/>
      <w:jc w:val="center"/>
      <w:rPr>
        <w:rFonts w:ascii="Times New Roman" w:hAnsi="Times New Roman"/>
        <w:b/>
        <w:sz w:val="18"/>
        <w:szCs w:val="18"/>
      </w:rPr>
    </w:pPr>
  </w:p>
  <w:p w:rsidR="00272354" w:rsidRPr="00DB4DFB" w:rsidRDefault="00272354" w:rsidP="00272354">
    <w:pPr>
      <w:pStyle w:val="Footer"/>
      <w:jc w:val="both"/>
      <w:rPr>
        <w:sz w:val="18"/>
        <w:szCs w:val="18"/>
        <w:lang w:val="nn-NO"/>
      </w:rPr>
    </w:pPr>
    <w:r>
      <w:rPr>
        <w:noProof/>
        <w:sz w:val="18"/>
        <w:szCs w:val="18"/>
      </w:rPr>
      <w:drawing>
        <wp:inline distT="0" distB="0" distL="0" distR="0" wp14:anchorId="34EE1A0C">
          <wp:extent cx="5974715" cy="835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679C" w:rsidRPr="00217A36" w:rsidRDefault="0080679C" w:rsidP="00217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DC" w:rsidRDefault="00840FDC" w:rsidP="0024064E">
      <w:pPr>
        <w:spacing w:after="0" w:line="240" w:lineRule="auto"/>
      </w:pPr>
      <w:r>
        <w:separator/>
      </w:r>
    </w:p>
  </w:footnote>
  <w:footnote w:type="continuationSeparator" w:id="0">
    <w:p w:rsidR="00840FDC" w:rsidRDefault="00840FDC" w:rsidP="002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C" w:rsidRDefault="0080679C" w:rsidP="00217A36">
    <w:pPr>
      <w:pStyle w:val="Header"/>
      <w:rPr>
        <w:noProof/>
      </w:rPr>
    </w:pPr>
  </w:p>
  <w:p w:rsidR="0080679C" w:rsidRDefault="00806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54" w:rsidRDefault="00294903" w:rsidP="002723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1.75pt;height:76.5pt">
          <v:imagedata r:id="rId1" o:title="Wild Danube Tour program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59E"/>
    <w:multiLevelType w:val="multilevel"/>
    <w:tmpl w:val="E5B038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26236"/>
    <w:multiLevelType w:val="hybridMultilevel"/>
    <w:tmpl w:val="164A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FB4"/>
    <w:multiLevelType w:val="hybridMultilevel"/>
    <w:tmpl w:val="D504717A"/>
    <w:lvl w:ilvl="0" w:tplc="70AE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3DCD"/>
    <w:multiLevelType w:val="hybridMultilevel"/>
    <w:tmpl w:val="625A6F94"/>
    <w:lvl w:ilvl="0" w:tplc="8DB27A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5243"/>
    <w:multiLevelType w:val="hybridMultilevel"/>
    <w:tmpl w:val="18B66EA6"/>
    <w:lvl w:ilvl="0" w:tplc="8DB27A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5300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05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D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47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EF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E1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60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CE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38D3"/>
    <w:multiLevelType w:val="hybridMultilevel"/>
    <w:tmpl w:val="8E8C0F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04F65"/>
    <w:multiLevelType w:val="hybridMultilevel"/>
    <w:tmpl w:val="4092792C"/>
    <w:lvl w:ilvl="0" w:tplc="42C4C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D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6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4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B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AF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C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25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6F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3E870C3A"/>
    <w:multiLevelType w:val="hybridMultilevel"/>
    <w:tmpl w:val="9DAC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93DB1"/>
    <w:multiLevelType w:val="hybridMultilevel"/>
    <w:tmpl w:val="CE2E4252"/>
    <w:lvl w:ilvl="0" w:tplc="A5484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A4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B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65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F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EE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C1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70669"/>
    <w:multiLevelType w:val="hybridMultilevel"/>
    <w:tmpl w:val="50AC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5C07"/>
    <w:multiLevelType w:val="hybridMultilevel"/>
    <w:tmpl w:val="6DD2760C"/>
    <w:lvl w:ilvl="0" w:tplc="70AE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69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CA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2E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D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A0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62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26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29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95D10"/>
    <w:multiLevelType w:val="hybridMultilevel"/>
    <w:tmpl w:val="F7D2D640"/>
    <w:lvl w:ilvl="0" w:tplc="8DB27A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C1E12"/>
    <w:multiLevelType w:val="hybridMultilevel"/>
    <w:tmpl w:val="B7FCEA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C6287C"/>
    <w:multiLevelType w:val="hybridMultilevel"/>
    <w:tmpl w:val="880A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37"/>
    <w:rsid w:val="00017A29"/>
    <w:rsid w:val="00030CEC"/>
    <w:rsid w:val="00035A0C"/>
    <w:rsid w:val="000A05B6"/>
    <w:rsid w:val="000A2D99"/>
    <w:rsid w:val="000A4DE0"/>
    <w:rsid w:val="000B2597"/>
    <w:rsid w:val="000F4A7A"/>
    <w:rsid w:val="0011642C"/>
    <w:rsid w:val="001507D5"/>
    <w:rsid w:val="0017369E"/>
    <w:rsid w:val="00185337"/>
    <w:rsid w:val="001D5E72"/>
    <w:rsid w:val="001F4219"/>
    <w:rsid w:val="00217A36"/>
    <w:rsid w:val="00230291"/>
    <w:rsid w:val="0024064E"/>
    <w:rsid w:val="00244C30"/>
    <w:rsid w:val="00265488"/>
    <w:rsid w:val="00272354"/>
    <w:rsid w:val="0028583E"/>
    <w:rsid w:val="00294903"/>
    <w:rsid w:val="002B0BB2"/>
    <w:rsid w:val="002C1A21"/>
    <w:rsid w:val="002E0DD9"/>
    <w:rsid w:val="002F0C95"/>
    <w:rsid w:val="002F182D"/>
    <w:rsid w:val="0031743F"/>
    <w:rsid w:val="003474CD"/>
    <w:rsid w:val="00352AC4"/>
    <w:rsid w:val="00361720"/>
    <w:rsid w:val="00371372"/>
    <w:rsid w:val="0039393E"/>
    <w:rsid w:val="003D19BA"/>
    <w:rsid w:val="00405726"/>
    <w:rsid w:val="00411280"/>
    <w:rsid w:val="00412C19"/>
    <w:rsid w:val="004573AF"/>
    <w:rsid w:val="004C2FDA"/>
    <w:rsid w:val="004E0844"/>
    <w:rsid w:val="004E154E"/>
    <w:rsid w:val="004E3570"/>
    <w:rsid w:val="005102E1"/>
    <w:rsid w:val="0051194F"/>
    <w:rsid w:val="0053349B"/>
    <w:rsid w:val="0056392B"/>
    <w:rsid w:val="00571540"/>
    <w:rsid w:val="00590BB3"/>
    <w:rsid w:val="005A7A97"/>
    <w:rsid w:val="005C29A3"/>
    <w:rsid w:val="005C5568"/>
    <w:rsid w:val="006642EA"/>
    <w:rsid w:val="006F3054"/>
    <w:rsid w:val="00705C16"/>
    <w:rsid w:val="0073510C"/>
    <w:rsid w:val="0073666A"/>
    <w:rsid w:val="00746E9A"/>
    <w:rsid w:val="007A5E97"/>
    <w:rsid w:val="007C3E23"/>
    <w:rsid w:val="0080679C"/>
    <w:rsid w:val="00840FDC"/>
    <w:rsid w:val="008453E4"/>
    <w:rsid w:val="00864163"/>
    <w:rsid w:val="00875E52"/>
    <w:rsid w:val="00885611"/>
    <w:rsid w:val="008B57A3"/>
    <w:rsid w:val="00900359"/>
    <w:rsid w:val="009519D4"/>
    <w:rsid w:val="0097274B"/>
    <w:rsid w:val="009A698D"/>
    <w:rsid w:val="009C0A23"/>
    <w:rsid w:val="009E3D1B"/>
    <w:rsid w:val="009E5D26"/>
    <w:rsid w:val="00A17AAB"/>
    <w:rsid w:val="00A54E46"/>
    <w:rsid w:val="00A90268"/>
    <w:rsid w:val="00AA2620"/>
    <w:rsid w:val="00AD11B2"/>
    <w:rsid w:val="00B13E8C"/>
    <w:rsid w:val="00B91897"/>
    <w:rsid w:val="00BA1717"/>
    <w:rsid w:val="00BE6C4E"/>
    <w:rsid w:val="00C00F7A"/>
    <w:rsid w:val="00C23A7C"/>
    <w:rsid w:val="00C543F4"/>
    <w:rsid w:val="00CB06CB"/>
    <w:rsid w:val="00CD6EC5"/>
    <w:rsid w:val="00D05FCD"/>
    <w:rsid w:val="00D130E3"/>
    <w:rsid w:val="00D15063"/>
    <w:rsid w:val="00D637E7"/>
    <w:rsid w:val="00D90E6A"/>
    <w:rsid w:val="00D93A5B"/>
    <w:rsid w:val="00DB4DFB"/>
    <w:rsid w:val="00DC5EC8"/>
    <w:rsid w:val="00E31015"/>
    <w:rsid w:val="00E522D3"/>
    <w:rsid w:val="00E53992"/>
    <w:rsid w:val="00E87AF4"/>
    <w:rsid w:val="00EA2CC5"/>
    <w:rsid w:val="00EB4736"/>
    <w:rsid w:val="00EB6022"/>
    <w:rsid w:val="00EE2941"/>
    <w:rsid w:val="00EE4451"/>
    <w:rsid w:val="00F14534"/>
    <w:rsid w:val="00F21CB6"/>
    <w:rsid w:val="00F22237"/>
    <w:rsid w:val="00F348DB"/>
    <w:rsid w:val="00F41AB1"/>
    <w:rsid w:val="00F55EA6"/>
    <w:rsid w:val="00F617E4"/>
    <w:rsid w:val="00FA5CB5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28E9B-7E90-40C5-B090-87D71BC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0C"/>
  </w:style>
  <w:style w:type="paragraph" w:styleId="Heading1">
    <w:name w:val="heading 1"/>
    <w:basedOn w:val="Normal"/>
    <w:next w:val="Normal"/>
    <w:link w:val="Heading1Char"/>
    <w:uiPriority w:val="9"/>
    <w:qFormat/>
    <w:rsid w:val="00BA1717"/>
    <w:pPr>
      <w:numPr>
        <w:numId w:val="2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717"/>
    <w:pPr>
      <w:numPr>
        <w:ilvl w:val="1"/>
        <w:numId w:val="2"/>
      </w:numPr>
      <w:outlineLvl w:val="1"/>
    </w:pPr>
    <w:rPr>
      <w:rFonts w:ascii="Calibri" w:eastAsia="Calibri" w:hAnsi="Calibri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717"/>
    <w:pPr>
      <w:numPr>
        <w:ilvl w:val="2"/>
        <w:numId w:val="2"/>
      </w:numPr>
      <w:ind w:left="720"/>
      <w:outlineLvl w:val="2"/>
    </w:pPr>
    <w:rPr>
      <w:rFonts w:ascii="Calibri" w:eastAsia="Calibri" w:hAnsi="Calibri" w:cs="Times New Roman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369E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rsid w:val="0056392B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56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1717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1717"/>
    <w:rPr>
      <w:rFonts w:ascii="Calibri" w:eastAsia="Calibri" w:hAnsi="Calibri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1717"/>
    <w:rPr>
      <w:rFonts w:ascii="Calibri" w:eastAsia="Calibri" w:hAnsi="Calibri" w:cs="Times New Roman"/>
      <w:b/>
      <w:i/>
      <w:lang w:val="en-GB"/>
    </w:rPr>
  </w:style>
  <w:style w:type="character" w:styleId="Hyperlink">
    <w:name w:val="Hyperlink"/>
    <w:uiPriority w:val="99"/>
    <w:unhideWhenUsed/>
    <w:rsid w:val="00BA1717"/>
    <w:rPr>
      <w:color w:val="0000FF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BA1717"/>
    <w:pPr>
      <w:spacing w:line="240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30"/>
    <w:rPr>
      <w:rFonts w:ascii="Tahoma" w:hAnsi="Tahoma" w:cs="Tahoma"/>
      <w:sz w:val="16"/>
      <w:szCs w:val="16"/>
    </w:rPr>
  </w:style>
  <w:style w:type="paragraph" w:customStyle="1" w:styleId="Sommaire">
    <w:name w:val="Sommaire"/>
    <w:basedOn w:val="Normal"/>
    <w:next w:val="Normal"/>
    <w:rsid w:val="004E154E"/>
    <w:pPr>
      <w:pageBreakBefore/>
      <w:tabs>
        <w:tab w:val="left" w:pos="-5670"/>
      </w:tabs>
      <w:spacing w:after="360" w:line="288" w:lineRule="auto"/>
      <w:jc w:val="both"/>
    </w:pPr>
    <w:rPr>
      <w:rFonts w:ascii="Arial" w:eastAsia="Times New Roman" w:hAnsi="Arial" w:cs="Arial"/>
      <w:color w:val="000000"/>
      <w:sz w:val="32"/>
      <w:szCs w:val="20"/>
      <w:lang w:val="fr-FR" w:eastAsia="fr-FR"/>
    </w:rPr>
  </w:style>
  <w:style w:type="paragraph" w:customStyle="1" w:styleId="Normal-Gras-Vert">
    <w:name w:val="Normal - Gras - Vert"/>
    <w:basedOn w:val="Normal"/>
    <w:link w:val="Normal-Gras-VertCarCar"/>
    <w:rsid w:val="004E154E"/>
    <w:pPr>
      <w:spacing w:before="120" w:after="0" w:line="240" w:lineRule="auto"/>
      <w:jc w:val="both"/>
    </w:pPr>
    <w:rPr>
      <w:rFonts w:ascii="Arial" w:eastAsia="Times New Roman" w:hAnsi="Arial" w:cs="Times New Roman"/>
      <w:b/>
      <w:bCs/>
      <w:color w:val="93AC00"/>
      <w:sz w:val="32"/>
      <w:szCs w:val="32"/>
      <w:lang w:val="fr-FR"/>
    </w:rPr>
  </w:style>
  <w:style w:type="character" w:customStyle="1" w:styleId="Normal-Gras-VertCarCar">
    <w:name w:val="Normal - Gras - Vert Car Car"/>
    <w:link w:val="Normal-Gras-Vert"/>
    <w:locked/>
    <w:rsid w:val="004E154E"/>
    <w:rPr>
      <w:rFonts w:ascii="Arial" w:eastAsia="Times New Roman" w:hAnsi="Arial" w:cs="Times New Roman"/>
      <w:b/>
      <w:bCs/>
      <w:color w:val="93AC00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406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4E"/>
  </w:style>
  <w:style w:type="paragraph" w:styleId="Footer">
    <w:name w:val="footer"/>
    <w:basedOn w:val="Normal"/>
    <w:link w:val="FooterChar"/>
    <w:unhideWhenUsed/>
    <w:rsid w:val="002406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4E"/>
  </w:style>
  <w:style w:type="paragraph" w:styleId="NoSpacing">
    <w:name w:val="No Spacing"/>
    <w:uiPriority w:val="1"/>
    <w:qFormat/>
    <w:rsid w:val="0024064E"/>
    <w:pPr>
      <w:spacing w:after="0" w:line="240" w:lineRule="auto"/>
    </w:pPr>
    <w:rPr>
      <w:rFonts w:ascii="YU L Times" w:eastAsia="Times New Roman" w:hAnsi="YU L Times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C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0C95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0C95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0C95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avica.org.rs/2020/%20wild-danube-tour-ruta-dunavske-divljine/" TargetMode="External"/><Relationship Id="rId13" Type="http://schemas.openxmlformats.org/officeDocument/2006/relationships/hyperlink" Target="mailto:vukadinovic.jovan@gmail.com" TargetMode="External"/><Relationship Id="rId18" Type="http://schemas.openxmlformats.org/officeDocument/2006/relationships/hyperlink" Target="mailto:draganmilojcic@yahoo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93wilk93@mail.ru" TargetMode="External"/><Relationship Id="rId17" Type="http://schemas.openxmlformats.org/officeDocument/2006/relationships/hyperlink" Target="mailto:mrsevic.nova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rtula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avica@zasavica.org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savica@zasavica.org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savicasrp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yperlink" Target="mailto:trogloxen@gmail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6306-BD12-4E3A-BD36-DCEFB8F7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JovanaV</cp:lastModifiedBy>
  <cp:revision>2</cp:revision>
  <dcterms:created xsi:type="dcterms:W3CDTF">2020-07-13T08:40:00Z</dcterms:created>
  <dcterms:modified xsi:type="dcterms:W3CDTF">2020-07-13T08:40:00Z</dcterms:modified>
</cp:coreProperties>
</file>